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84A1" w14:textId="77777777" w:rsidR="00366652" w:rsidRPr="0069503A" w:rsidRDefault="00645179" w:rsidP="00AB5158">
      <w:pPr>
        <w:spacing w:line="276" w:lineRule="auto"/>
        <w:jc w:val="both"/>
        <w:rPr>
          <w:rFonts w:ascii="Times New Roman" w:hAnsi="Times New Roman"/>
          <w:szCs w:val="24"/>
          <w:lang w:eastAsia="en-US"/>
        </w:rPr>
      </w:pPr>
      <w:r w:rsidRPr="0069503A">
        <w:rPr>
          <w:rFonts w:ascii="Times New Roman" w:hAnsi="Times New Roman"/>
          <w:szCs w:val="24"/>
          <w:lang w:eastAsia="en-US"/>
        </w:rPr>
        <w:tab/>
      </w:r>
      <w:r w:rsidRPr="0069503A">
        <w:rPr>
          <w:rFonts w:ascii="Times New Roman" w:hAnsi="Times New Roman"/>
          <w:szCs w:val="24"/>
          <w:lang w:eastAsia="en-US"/>
        </w:rPr>
        <w:tab/>
        <w:t xml:space="preserve">                                   </w:t>
      </w:r>
      <w:r w:rsidR="00AB5158">
        <w:rPr>
          <w:rFonts w:ascii="Times New Roman" w:hAnsi="Times New Roman"/>
          <w:szCs w:val="24"/>
          <w:lang w:eastAsia="en-US"/>
        </w:rPr>
        <w:tab/>
      </w:r>
      <w:r w:rsidR="00AB5158">
        <w:rPr>
          <w:rFonts w:ascii="Times New Roman" w:hAnsi="Times New Roman"/>
          <w:szCs w:val="24"/>
          <w:lang w:eastAsia="en-US"/>
        </w:rPr>
        <w:tab/>
      </w:r>
      <w:r w:rsidR="00AB5158">
        <w:rPr>
          <w:rFonts w:ascii="Times New Roman" w:hAnsi="Times New Roman"/>
          <w:szCs w:val="24"/>
          <w:lang w:eastAsia="en-US"/>
        </w:rPr>
        <w:tab/>
      </w:r>
      <w:r w:rsidR="00AB5158">
        <w:rPr>
          <w:rFonts w:ascii="Times New Roman" w:hAnsi="Times New Roman"/>
          <w:szCs w:val="24"/>
          <w:lang w:eastAsia="en-US"/>
        </w:rPr>
        <w:tab/>
      </w:r>
      <w:r w:rsidRPr="0069503A">
        <w:rPr>
          <w:rFonts w:ascii="Times New Roman" w:hAnsi="Times New Roman"/>
          <w:szCs w:val="24"/>
          <w:lang w:eastAsia="en-US"/>
        </w:rPr>
        <w:t>Рег. №</w:t>
      </w:r>
    </w:p>
    <w:p w14:paraId="78C0D898" w14:textId="77777777" w:rsidR="000C6A61" w:rsidRPr="0069503A" w:rsidRDefault="00E504DB" w:rsidP="00AB5158">
      <w:pPr>
        <w:spacing w:line="276" w:lineRule="auto"/>
        <w:jc w:val="both"/>
        <w:rPr>
          <w:rFonts w:ascii="Times New Roman" w:hAnsi="Times New Roman"/>
          <w:b/>
          <w:szCs w:val="24"/>
          <w:lang w:val="en-US" w:eastAsia="en-US"/>
        </w:rPr>
      </w:pPr>
      <w:r w:rsidRPr="0069503A">
        <w:rPr>
          <w:rFonts w:ascii="Times New Roman" w:hAnsi="Times New Roman"/>
          <w:b/>
          <w:szCs w:val="24"/>
          <w:lang w:eastAsia="en-US"/>
        </w:rPr>
        <w:tab/>
      </w:r>
      <w:r w:rsidRPr="0069503A">
        <w:rPr>
          <w:rFonts w:ascii="Times New Roman" w:hAnsi="Times New Roman"/>
          <w:b/>
          <w:szCs w:val="24"/>
          <w:lang w:eastAsia="en-US"/>
        </w:rPr>
        <w:tab/>
      </w:r>
      <w:r w:rsidRPr="0069503A">
        <w:rPr>
          <w:rFonts w:ascii="Times New Roman" w:hAnsi="Times New Roman"/>
          <w:b/>
          <w:szCs w:val="24"/>
          <w:lang w:eastAsia="en-US"/>
        </w:rPr>
        <w:tab/>
      </w:r>
      <w:r w:rsidR="00AB5158">
        <w:rPr>
          <w:rFonts w:ascii="Times New Roman" w:hAnsi="Times New Roman"/>
          <w:b/>
          <w:szCs w:val="24"/>
          <w:lang w:eastAsia="en-US"/>
        </w:rPr>
        <w:tab/>
      </w:r>
      <w:r w:rsidR="00AB5158">
        <w:rPr>
          <w:rFonts w:ascii="Times New Roman" w:hAnsi="Times New Roman"/>
          <w:b/>
          <w:szCs w:val="24"/>
          <w:lang w:eastAsia="en-US"/>
        </w:rPr>
        <w:tab/>
      </w:r>
      <w:r w:rsidR="00AB5158">
        <w:rPr>
          <w:rFonts w:ascii="Times New Roman" w:hAnsi="Times New Roman"/>
          <w:b/>
          <w:szCs w:val="24"/>
          <w:lang w:eastAsia="en-US"/>
        </w:rPr>
        <w:tab/>
      </w:r>
      <w:r w:rsidR="00AB5158">
        <w:rPr>
          <w:rFonts w:ascii="Times New Roman" w:hAnsi="Times New Roman"/>
          <w:b/>
          <w:szCs w:val="24"/>
          <w:lang w:eastAsia="en-US"/>
        </w:rPr>
        <w:tab/>
      </w:r>
      <w:r w:rsidR="00AB5158">
        <w:rPr>
          <w:rFonts w:ascii="Times New Roman" w:hAnsi="Times New Roman"/>
          <w:b/>
          <w:szCs w:val="24"/>
          <w:lang w:eastAsia="en-US"/>
        </w:rPr>
        <w:tab/>
      </w:r>
      <w:r w:rsidR="00F52D79">
        <w:rPr>
          <w:rFonts w:ascii="Times New Roman" w:hAnsi="Times New Roman"/>
          <w:b/>
          <w:szCs w:val="24"/>
          <w:lang w:eastAsia="en-US"/>
        </w:rPr>
        <w:pict w14:anchorId="15E55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73.25pt;height:70.5pt">
            <v:imagedata r:id="rId8" o:title=""/>
            <o:lock v:ext="edit" ungrouping="t" rotation="t" cropping="t" verticies="t" text="t" grouping="t"/>
            <o:signatureline v:ext="edit" id="{AC5B467C-2A64-4711-A5C0-BB1E59EF9687}" provid="{00000000-0000-0000-0000-000000000000}" issignatureline="t"/>
          </v:shape>
        </w:pict>
      </w:r>
    </w:p>
    <w:p w14:paraId="194243B2" w14:textId="77777777" w:rsidR="00137958" w:rsidRDefault="00137958" w:rsidP="008C69EB">
      <w:pPr>
        <w:pStyle w:val="BodyTextIndent"/>
        <w:spacing w:line="360" w:lineRule="auto"/>
        <w:jc w:val="center"/>
        <w:rPr>
          <w:rFonts w:ascii="Times New Roman" w:hAnsi="Times New Roman"/>
          <w:b/>
          <w:szCs w:val="24"/>
        </w:rPr>
      </w:pPr>
    </w:p>
    <w:p w14:paraId="1E2BBC89" w14:textId="77777777" w:rsidR="008C69EB" w:rsidRPr="0069503A" w:rsidRDefault="008C69EB" w:rsidP="008C69EB">
      <w:pPr>
        <w:pStyle w:val="BodyTextIndent"/>
        <w:spacing w:line="360" w:lineRule="auto"/>
        <w:jc w:val="center"/>
        <w:rPr>
          <w:rFonts w:ascii="Times New Roman" w:hAnsi="Times New Roman"/>
          <w:b/>
          <w:szCs w:val="24"/>
        </w:rPr>
      </w:pPr>
      <w:r w:rsidRPr="0069503A">
        <w:rPr>
          <w:rFonts w:ascii="Times New Roman" w:hAnsi="Times New Roman"/>
          <w:b/>
          <w:szCs w:val="24"/>
        </w:rPr>
        <w:t>СПОРАЗУМЕНИЕ ЗА ПРЕДОСТАВЯНЕ НА ОБЛАЧНА</w:t>
      </w:r>
    </w:p>
    <w:p w14:paraId="0EECA871" w14:textId="77777777" w:rsidR="008C69EB" w:rsidRPr="00F52D79" w:rsidRDefault="008C69EB" w:rsidP="008C69EB">
      <w:pPr>
        <w:pStyle w:val="BodyTextIndent"/>
        <w:spacing w:line="360" w:lineRule="auto"/>
        <w:jc w:val="center"/>
        <w:rPr>
          <w:rFonts w:ascii="Times New Roman" w:hAnsi="Times New Roman"/>
          <w:szCs w:val="24"/>
          <w:lang w:val="ru-RU"/>
        </w:rPr>
      </w:pPr>
      <w:r w:rsidRPr="0069503A">
        <w:rPr>
          <w:rFonts w:ascii="Times New Roman" w:hAnsi="Times New Roman"/>
          <w:b/>
          <w:szCs w:val="24"/>
        </w:rPr>
        <w:t xml:space="preserve">УСЛУГА </w:t>
      </w:r>
      <w:r w:rsidR="001528C6">
        <w:rPr>
          <w:rFonts w:ascii="Times New Roman" w:hAnsi="Times New Roman"/>
          <w:b/>
          <w:szCs w:val="24"/>
        </w:rPr>
        <w:t>„</w:t>
      </w:r>
      <w:r w:rsidRPr="0069503A">
        <w:rPr>
          <w:rFonts w:ascii="Times New Roman" w:hAnsi="Times New Roman"/>
          <w:b/>
          <w:szCs w:val="24"/>
          <w:lang w:val="en-US"/>
        </w:rPr>
        <w:t>WEB</w:t>
      </w:r>
      <w:r w:rsidRPr="00F52D79">
        <w:rPr>
          <w:rFonts w:ascii="Times New Roman" w:hAnsi="Times New Roman"/>
          <w:b/>
          <w:szCs w:val="24"/>
          <w:lang w:val="ru-RU"/>
        </w:rPr>
        <w:t xml:space="preserve"> </w:t>
      </w:r>
      <w:r w:rsidRPr="0069503A">
        <w:rPr>
          <w:rFonts w:ascii="Times New Roman" w:hAnsi="Times New Roman"/>
          <w:b/>
          <w:szCs w:val="24"/>
        </w:rPr>
        <w:t>ЕЛЕКТРОННА ПОЩА</w:t>
      </w:r>
      <w:r w:rsidRPr="00F52D79">
        <w:rPr>
          <w:rFonts w:ascii="Times New Roman" w:hAnsi="Times New Roman"/>
          <w:b/>
          <w:szCs w:val="24"/>
          <w:lang w:val="ru-RU"/>
        </w:rPr>
        <w:t>”</w:t>
      </w:r>
    </w:p>
    <w:p w14:paraId="2806B445" w14:textId="77777777" w:rsidR="00F77B8B" w:rsidRPr="0069503A" w:rsidRDefault="00F77B8B" w:rsidP="008C69EB">
      <w:pPr>
        <w:pStyle w:val="BodyTextIndent"/>
        <w:spacing w:line="360" w:lineRule="auto"/>
        <w:ind w:left="0"/>
        <w:rPr>
          <w:rFonts w:ascii="Times New Roman" w:hAnsi="Times New Roman"/>
          <w:szCs w:val="24"/>
        </w:rPr>
      </w:pPr>
    </w:p>
    <w:p w14:paraId="243E7DE8" w14:textId="77777777" w:rsidR="008C69EB" w:rsidRPr="0069503A" w:rsidRDefault="008C69EB" w:rsidP="008C69EB">
      <w:pPr>
        <w:pStyle w:val="BodyTextIndent"/>
        <w:spacing w:line="360" w:lineRule="auto"/>
        <w:ind w:left="0" w:firstLine="741"/>
        <w:rPr>
          <w:rFonts w:ascii="Times New Roman" w:hAnsi="Times New Roman"/>
          <w:szCs w:val="24"/>
        </w:rPr>
      </w:pPr>
      <w:r w:rsidRPr="0069503A">
        <w:rPr>
          <w:rFonts w:ascii="Times New Roman" w:hAnsi="Times New Roman"/>
          <w:szCs w:val="24"/>
        </w:rPr>
        <w:t xml:space="preserve">Днес, </w:t>
      </w:r>
      <w:r w:rsidR="00F52D79">
        <w:rPr>
          <w:rFonts w:ascii="Times New Roman" w:hAnsi="Times New Roman"/>
          <w:szCs w:val="24"/>
        </w:rPr>
        <w:pict w14:anchorId="1B47B18F">
          <v:shape id="_x0000_i1026" type="#_x0000_t75" alt="Signature Line, Unsigned" style="width:174pt;height:57.75pt">
            <v:imagedata r:id="rId9" o:title=""/>
            <o:lock v:ext="edit" ungrouping="t" rotation="t" cropping="t" verticies="t" text="t" grouping="t"/>
            <o:signatureline v:ext="edit" id="{EB282DB9-A582-46A3-B54D-6A5AA2E83313}" provid="{00000000-0000-0000-0000-000000000000}" issignatureline="t"/>
          </v:shape>
        </w:pict>
      </w:r>
      <w:r w:rsidRPr="0069503A">
        <w:rPr>
          <w:rFonts w:ascii="Times New Roman" w:hAnsi="Times New Roman"/>
          <w:szCs w:val="24"/>
        </w:rPr>
        <w:t>, в гр. София, между:</w:t>
      </w:r>
    </w:p>
    <w:p w14:paraId="0C70E1A9" w14:textId="77777777" w:rsidR="008C69EB" w:rsidRPr="0069503A" w:rsidRDefault="008C69EB" w:rsidP="00E70ABD">
      <w:pPr>
        <w:pStyle w:val="BodyTextIndent"/>
        <w:spacing w:line="360" w:lineRule="auto"/>
        <w:ind w:left="0" w:firstLine="720"/>
        <w:jc w:val="both"/>
        <w:rPr>
          <w:rFonts w:ascii="Times New Roman" w:hAnsi="Times New Roman"/>
          <w:szCs w:val="24"/>
        </w:rPr>
      </w:pPr>
      <w:r w:rsidRPr="0069503A">
        <w:rPr>
          <w:rFonts w:ascii="Times New Roman" w:hAnsi="Times New Roman"/>
          <w:b/>
          <w:szCs w:val="24"/>
        </w:rPr>
        <w:t>ИМЕ НА АДМИНИСТРАЦИЯТА</w:t>
      </w:r>
      <w:r w:rsidRPr="0069503A">
        <w:rPr>
          <w:rFonts w:ascii="Times New Roman" w:hAnsi="Times New Roman"/>
          <w:szCs w:val="24"/>
        </w:rPr>
        <w:t>, с адрес:</w:t>
      </w:r>
      <w:r w:rsidRPr="0069503A">
        <w:rPr>
          <w:rFonts w:ascii="Times New Roman" w:hAnsi="Times New Roman"/>
          <w:szCs w:val="24"/>
          <w:lang w:val="ru-RU"/>
        </w:rPr>
        <w:t xml:space="preserve"> </w:t>
      </w:r>
      <w:r w:rsidRPr="0069503A">
        <w:rPr>
          <w:rFonts w:ascii="Times New Roman" w:hAnsi="Times New Roman"/>
          <w:szCs w:val="24"/>
        </w:rPr>
        <w:t>гр</w:t>
      </w:r>
      <w:r w:rsidR="00AD7E05" w:rsidRPr="0069503A">
        <w:rPr>
          <w:rFonts w:ascii="Times New Roman" w:hAnsi="Times New Roman"/>
          <w:szCs w:val="24"/>
        </w:rPr>
        <w:t>……………</w:t>
      </w:r>
      <w:r w:rsidRPr="0069503A">
        <w:rPr>
          <w:rFonts w:ascii="Times New Roman" w:hAnsi="Times New Roman"/>
          <w:szCs w:val="24"/>
        </w:rPr>
        <w:t>………………, ЕИК по БУЛСТАТ: ********, представлявана от ……………………………. – (длъжност) и …………………….. – (длъжност) [името на финансовата структура], наричана за краткост ПОЛЗВАТЕЛ от една страна,</w:t>
      </w:r>
    </w:p>
    <w:p w14:paraId="618DC298" w14:textId="77777777" w:rsidR="008C69EB" w:rsidRPr="0069503A" w:rsidRDefault="008C69EB" w:rsidP="00E70ABD">
      <w:pPr>
        <w:pStyle w:val="BodyTextIndent"/>
        <w:spacing w:line="360" w:lineRule="auto"/>
        <w:ind w:left="0" w:firstLine="720"/>
        <w:rPr>
          <w:rFonts w:ascii="Times New Roman" w:hAnsi="Times New Roman"/>
          <w:szCs w:val="24"/>
        </w:rPr>
      </w:pPr>
      <w:r w:rsidRPr="0069503A">
        <w:rPr>
          <w:rFonts w:ascii="Times New Roman" w:hAnsi="Times New Roman"/>
          <w:szCs w:val="24"/>
        </w:rPr>
        <w:t>и</w:t>
      </w:r>
    </w:p>
    <w:p w14:paraId="166F35E3" w14:textId="77777777" w:rsidR="000E690B" w:rsidRPr="0069503A" w:rsidRDefault="00C43CD7" w:rsidP="00E70ABD">
      <w:pPr>
        <w:spacing w:line="360" w:lineRule="auto"/>
        <w:ind w:firstLine="720"/>
        <w:jc w:val="both"/>
        <w:rPr>
          <w:rFonts w:ascii="Times New Roman" w:hAnsi="Times New Roman"/>
          <w:szCs w:val="24"/>
        </w:rPr>
      </w:pPr>
      <w:r w:rsidRPr="0069503A">
        <w:rPr>
          <w:rFonts w:ascii="Times New Roman" w:hAnsi="Times New Roman"/>
          <w:b/>
          <w:szCs w:val="24"/>
        </w:rPr>
        <w:t xml:space="preserve">ИЗПЪЛНИТЕЛНА АГЕНЦИЯ „ИНФРАСТРУКТУРА НА ЕЛЕКТРОННОТО УПРАВЛЕНИЕ“ (ИА ИЕУ) </w:t>
      </w:r>
      <w:r w:rsidRPr="0069503A">
        <w:rPr>
          <w:rFonts w:ascii="Times New Roman" w:hAnsi="Times New Roman"/>
          <w:szCs w:val="24"/>
        </w:rPr>
        <w:t xml:space="preserve">със седалище и адрес на управление: гр. София, Столична община – район „Средец”, ул. „Ген. Й. В. Гурко” № 6, ЕИК по БУЛСТАТ: </w:t>
      </w:r>
      <w:r w:rsidRPr="00A45BC4">
        <w:rPr>
          <w:rFonts w:ascii="Times New Roman" w:hAnsi="Times New Roman"/>
          <w:szCs w:val="24"/>
        </w:rPr>
        <w:t xml:space="preserve">180742160, представлявана от </w:t>
      </w:r>
      <w:r w:rsidR="00672DC9">
        <w:rPr>
          <w:rFonts w:ascii="Times New Roman" w:hAnsi="Times New Roman"/>
          <w:szCs w:val="24"/>
        </w:rPr>
        <w:t xml:space="preserve">Николай Данчев –  </w:t>
      </w:r>
      <w:r w:rsidRPr="00A45BC4">
        <w:rPr>
          <w:rFonts w:ascii="Times New Roman" w:hAnsi="Times New Roman"/>
          <w:szCs w:val="24"/>
        </w:rPr>
        <w:t xml:space="preserve">изпълнителен директор и </w:t>
      </w:r>
      <w:r w:rsidR="00CA5DAF" w:rsidRPr="00CA5DAF">
        <w:rPr>
          <w:rFonts w:ascii="Times New Roman" w:hAnsi="Times New Roman"/>
          <w:szCs w:val="24"/>
        </w:rPr>
        <w:t>Надка Цветкова – главен счетоводител на ИАИЕУ, упълномощена да подписва за „втори подпис“, съгласно заповед № ИА_ИЕУ-2904/16.05.2025 г., от друга страна,</w:t>
      </w:r>
      <w:r w:rsidR="00502759" w:rsidRPr="0069503A">
        <w:rPr>
          <w:rFonts w:ascii="Times New Roman" w:hAnsi="Times New Roman"/>
          <w:szCs w:val="24"/>
        </w:rPr>
        <w:t>,</w:t>
      </w:r>
    </w:p>
    <w:p w14:paraId="4372F1D3" w14:textId="77777777" w:rsidR="00C43CD7" w:rsidRPr="0069503A" w:rsidRDefault="00C43CD7" w:rsidP="000E690B">
      <w:pPr>
        <w:spacing w:line="360" w:lineRule="auto"/>
        <w:ind w:firstLine="720"/>
        <w:jc w:val="both"/>
        <w:rPr>
          <w:rFonts w:ascii="Times New Roman" w:hAnsi="Times New Roman"/>
          <w:szCs w:val="24"/>
        </w:rPr>
      </w:pPr>
      <w:r w:rsidRPr="0069503A">
        <w:rPr>
          <w:rFonts w:ascii="Times New Roman" w:hAnsi="Times New Roman"/>
          <w:szCs w:val="24"/>
        </w:rPr>
        <w:t xml:space="preserve">наричани заедно по-долу за краткост СТРАНИТЕ, </w:t>
      </w:r>
    </w:p>
    <w:p w14:paraId="2BB3F383" w14:textId="77777777" w:rsidR="008C69EB" w:rsidRPr="0069503A" w:rsidRDefault="007118EF" w:rsidP="008C69EB">
      <w:pPr>
        <w:spacing w:line="360" w:lineRule="auto"/>
        <w:jc w:val="both"/>
        <w:rPr>
          <w:rFonts w:ascii="Times New Roman" w:hAnsi="Times New Roman"/>
          <w:szCs w:val="24"/>
        </w:rPr>
      </w:pPr>
      <w:r w:rsidRPr="0069503A">
        <w:rPr>
          <w:rFonts w:ascii="Times New Roman" w:hAnsi="Times New Roman"/>
          <w:szCs w:val="24"/>
        </w:rPr>
        <w:tab/>
      </w:r>
      <w:r w:rsidR="008C69EB" w:rsidRPr="0069503A">
        <w:rPr>
          <w:rFonts w:ascii="Times New Roman" w:hAnsi="Times New Roman"/>
          <w:szCs w:val="24"/>
        </w:rPr>
        <w:t>на основание чл. 7в</w:t>
      </w:r>
      <w:r w:rsidR="00FE1712" w:rsidRPr="0069503A">
        <w:rPr>
          <w:rFonts w:ascii="Times New Roman" w:hAnsi="Times New Roman"/>
          <w:szCs w:val="24"/>
        </w:rPr>
        <w:t>,  ал.</w:t>
      </w:r>
      <w:r w:rsidR="00A56BE6" w:rsidRPr="0069503A">
        <w:rPr>
          <w:rFonts w:ascii="Times New Roman" w:hAnsi="Times New Roman"/>
          <w:szCs w:val="24"/>
        </w:rPr>
        <w:t xml:space="preserve"> </w:t>
      </w:r>
      <w:r w:rsidR="00FE1712" w:rsidRPr="0069503A">
        <w:rPr>
          <w:rFonts w:ascii="Times New Roman" w:hAnsi="Times New Roman"/>
          <w:szCs w:val="24"/>
        </w:rPr>
        <w:t xml:space="preserve">2, </w:t>
      </w:r>
      <w:r w:rsidR="008C69EB" w:rsidRPr="0069503A">
        <w:rPr>
          <w:rFonts w:ascii="Times New Roman" w:hAnsi="Times New Roman"/>
          <w:szCs w:val="24"/>
        </w:rPr>
        <w:t>т. 1</w:t>
      </w:r>
      <w:r w:rsidR="00A56BE6" w:rsidRPr="0069503A">
        <w:rPr>
          <w:rFonts w:ascii="Times New Roman" w:hAnsi="Times New Roman"/>
          <w:szCs w:val="24"/>
        </w:rPr>
        <w:t>,</w:t>
      </w:r>
      <w:r w:rsidR="008C69EB" w:rsidRPr="0069503A">
        <w:rPr>
          <w:rFonts w:ascii="Times New Roman" w:hAnsi="Times New Roman"/>
          <w:szCs w:val="24"/>
        </w:rPr>
        <w:t xml:space="preserve"> буква „а“ от Закона за електронното управление</w:t>
      </w:r>
      <w:r w:rsidRPr="00F52D79">
        <w:rPr>
          <w:rFonts w:ascii="Times New Roman" w:hAnsi="Times New Roman"/>
          <w:szCs w:val="24"/>
          <w:lang w:val="ru-RU"/>
        </w:rPr>
        <w:t xml:space="preserve"> </w:t>
      </w:r>
      <w:r w:rsidRPr="0069503A">
        <w:rPr>
          <w:rFonts w:ascii="Times New Roman" w:hAnsi="Times New Roman"/>
          <w:szCs w:val="24"/>
        </w:rPr>
        <w:t>и Заповед № МЕУ-</w:t>
      </w:r>
      <w:r w:rsidR="00F93479" w:rsidRPr="0069503A">
        <w:rPr>
          <w:rFonts w:ascii="Times New Roman" w:hAnsi="Times New Roman"/>
          <w:szCs w:val="24"/>
        </w:rPr>
        <w:t>9243</w:t>
      </w:r>
      <w:r w:rsidR="0072124A" w:rsidRPr="0069503A">
        <w:rPr>
          <w:rFonts w:ascii="Times New Roman" w:hAnsi="Times New Roman"/>
          <w:szCs w:val="24"/>
        </w:rPr>
        <w:t>/</w:t>
      </w:r>
      <w:r w:rsidRPr="0069503A">
        <w:rPr>
          <w:rFonts w:ascii="Times New Roman" w:hAnsi="Times New Roman"/>
          <w:szCs w:val="24"/>
        </w:rPr>
        <w:t>09.0</w:t>
      </w:r>
      <w:r w:rsidR="00F93479" w:rsidRPr="0069503A">
        <w:rPr>
          <w:rFonts w:ascii="Times New Roman" w:hAnsi="Times New Roman"/>
          <w:szCs w:val="24"/>
        </w:rPr>
        <w:t>6.2023</w:t>
      </w:r>
      <w:r w:rsidR="0072124A" w:rsidRPr="0069503A">
        <w:rPr>
          <w:rFonts w:ascii="Times New Roman" w:hAnsi="Times New Roman"/>
          <w:szCs w:val="24"/>
        </w:rPr>
        <w:t xml:space="preserve"> </w:t>
      </w:r>
      <w:r w:rsidRPr="0069503A">
        <w:rPr>
          <w:rFonts w:ascii="Times New Roman" w:hAnsi="Times New Roman"/>
          <w:szCs w:val="24"/>
        </w:rPr>
        <w:t>г. на министъра на електронното управление</w:t>
      </w:r>
      <w:r w:rsidR="008C69EB" w:rsidRPr="0069503A">
        <w:rPr>
          <w:rFonts w:ascii="Times New Roman" w:hAnsi="Times New Roman"/>
          <w:szCs w:val="24"/>
        </w:rPr>
        <w:t xml:space="preserve"> се сключи настоящото споразумение за следното:</w:t>
      </w:r>
    </w:p>
    <w:p w14:paraId="3191A37C" w14:textId="77777777" w:rsidR="008C69EB" w:rsidRPr="0069503A" w:rsidRDefault="008C69EB" w:rsidP="008C69EB">
      <w:pPr>
        <w:spacing w:line="360" w:lineRule="auto"/>
        <w:ind w:firstLine="720"/>
        <w:jc w:val="both"/>
        <w:rPr>
          <w:rFonts w:ascii="Times New Roman" w:hAnsi="Times New Roman"/>
          <w:szCs w:val="24"/>
        </w:rPr>
      </w:pPr>
    </w:p>
    <w:p w14:paraId="3B399D0C" w14:textId="77777777" w:rsidR="008C69EB" w:rsidRPr="0069503A" w:rsidRDefault="008C69EB" w:rsidP="00F77B8B">
      <w:pPr>
        <w:spacing w:line="360" w:lineRule="auto"/>
        <w:ind w:firstLine="720"/>
        <w:rPr>
          <w:rFonts w:ascii="Times New Roman" w:hAnsi="Times New Roman"/>
          <w:b/>
          <w:szCs w:val="24"/>
        </w:rPr>
      </w:pPr>
      <w:r w:rsidRPr="0069503A">
        <w:rPr>
          <w:rFonts w:ascii="Times New Roman" w:hAnsi="Times New Roman"/>
          <w:b/>
          <w:szCs w:val="24"/>
          <w:lang w:val="en-US"/>
        </w:rPr>
        <w:t>I</w:t>
      </w:r>
      <w:r w:rsidRPr="0069503A">
        <w:rPr>
          <w:rFonts w:ascii="Times New Roman" w:hAnsi="Times New Roman"/>
          <w:b/>
          <w:szCs w:val="24"/>
        </w:rPr>
        <w:t>. ПРЕДМЕТ НА СПОРАЗУМЕНИЕТО</w:t>
      </w:r>
    </w:p>
    <w:p w14:paraId="2C4A9666" w14:textId="77777777" w:rsidR="008C69EB" w:rsidRPr="0069503A" w:rsidRDefault="008C69EB" w:rsidP="008C69EB">
      <w:pPr>
        <w:spacing w:line="360" w:lineRule="auto"/>
        <w:jc w:val="center"/>
        <w:rPr>
          <w:rFonts w:ascii="Times New Roman" w:hAnsi="Times New Roman"/>
          <w:b/>
          <w:szCs w:val="24"/>
        </w:rPr>
      </w:pPr>
    </w:p>
    <w:p w14:paraId="44789402" w14:textId="77777777" w:rsidR="008C69EB" w:rsidRPr="0069503A" w:rsidRDefault="008C69EB" w:rsidP="008C69EB">
      <w:pPr>
        <w:pStyle w:val="BodyTextIndent"/>
        <w:snapToGrid w:val="0"/>
        <w:spacing w:line="360" w:lineRule="auto"/>
        <w:ind w:left="0"/>
        <w:jc w:val="both"/>
        <w:rPr>
          <w:rFonts w:ascii="Times New Roman" w:hAnsi="Times New Roman"/>
          <w:szCs w:val="24"/>
        </w:rPr>
      </w:pPr>
      <w:r w:rsidRPr="0069503A">
        <w:rPr>
          <w:rFonts w:ascii="Times New Roman" w:hAnsi="Times New Roman"/>
          <w:szCs w:val="24"/>
        </w:rPr>
        <w:tab/>
      </w:r>
      <w:r w:rsidRPr="0069503A">
        <w:rPr>
          <w:rFonts w:ascii="Times New Roman" w:hAnsi="Times New Roman"/>
          <w:b/>
          <w:szCs w:val="24"/>
        </w:rPr>
        <w:t>Чл. 1</w:t>
      </w:r>
      <w:r w:rsidRPr="00A45BC4">
        <w:rPr>
          <w:rFonts w:ascii="Times New Roman" w:hAnsi="Times New Roman"/>
          <w:b/>
          <w:szCs w:val="24"/>
        </w:rPr>
        <w:t>.</w:t>
      </w:r>
      <w:r w:rsidRPr="0069503A">
        <w:rPr>
          <w:rFonts w:ascii="Times New Roman" w:hAnsi="Times New Roman"/>
          <w:szCs w:val="24"/>
        </w:rPr>
        <w:t xml:space="preserve"> (1) </w:t>
      </w:r>
      <w:r w:rsidR="008454C0" w:rsidRPr="0069503A">
        <w:rPr>
          <w:rFonts w:ascii="Times New Roman" w:hAnsi="Times New Roman"/>
          <w:szCs w:val="24"/>
        </w:rPr>
        <w:t>Изпълнителна агенция „Инфраструктура на електронното управление“</w:t>
      </w:r>
      <w:r w:rsidR="00822817" w:rsidRPr="0069503A">
        <w:rPr>
          <w:rFonts w:ascii="Times New Roman" w:hAnsi="Times New Roman"/>
          <w:szCs w:val="24"/>
        </w:rPr>
        <w:t xml:space="preserve"> (</w:t>
      </w:r>
      <w:r w:rsidR="008454C0" w:rsidRPr="0069503A">
        <w:rPr>
          <w:rFonts w:ascii="Times New Roman" w:hAnsi="Times New Roman"/>
          <w:szCs w:val="24"/>
        </w:rPr>
        <w:t>ИА ИЕУ</w:t>
      </w:r>
      <w:r w:rsidRPr="0069503A">
        <w:rPr>
          <w:rFonts w:ascii="Times New Roman" w:hAnsi="Times New Roman"/>
          <w:szCs w:val="24"/>
        </w:rPr>
        <w:t>) предоставя безвъзмездно на ПОЛЗВАТЕЛЯ облачна услуга „</w:t>
      </w:r>
      <w:r w:rsidRPr="0069503A">
        <w:rPr>
          <w:rFonts w:ascii="Times New Roman" w:hAnsi="Times New Roman"/>
          <w:szCs w:val="24"/>
          <w:lang w:val="en-US"/>
        </w:rPr>
        <w:t>WEB</w:t>
      </w:r>
      <w:r w:rsidRPr="0069503A">
        <w:rPr>
          <w:rFonts w:ascii="Times New Roman" w:hAnsi="Times New Roman"/>
          <w:szCs w:val="24"/>
        </w:rPr>
        <w:t xml:space="preserve"> електронна поща”. ПОЛЗВАТЕЛЯТ има пълна автономност при използването на услугата и изключителни права над собствена част (тенант-</w:t>
      </w:r>
      <w:r w:rsidRPr="0069503A">
        <w:rPr>
          <w:rFonts w:ascii="Times New Roman" w:hAnsi="Times New Roman"/>
          <w:szCs w:val="24"/>
          <w:lang w:val="en-US"/>
        </w:rPr>
        <w:t>tenant</w:t>
      </w:r>
      <w:r w:rsidRPr="0069503A">
        <w:rPr>
          <w:rFonts w:ascii="Times New Roman" w:hAnsi="Times New Roman"/>
          <w:szCs w:val="24"/>
        </w:rPr>
        <w:t>) от услугата, както и възможност сам да администрира и управлява пощенските акаунти на служителите си.</w:t>
      </w:r>
    </w:p>
    <w:p w14:paraId="60D2D91B" w14:textId="77777777" w:rsidR="008C69EB" w:rsidRPr="0069503A" w:rsidRDefault="00BC2227" w:rsidP="00BC2227">
      <w:pPr>
        <w:tabs>
          <w:tab w:val="left" w:pos="567"/>
        </w:tabs>
        <w:snapToGrid w:val="0"/>
        <w:spacing w:line="360" w:lineRule="auto"/>
        <w:jc w:val="both"/>
        <w:rPr>
          <w:rFonts w:ascii="Times New Roman" w:hAnsi="Times New Roman"/>
          <w:szCs w:val="24"/>
        </w:rPr>
      </w:pPr>
      <w:r>
        <w:rPr>
          <w:rFonts w:ascii="Times New Roman" w:hAnsi="Times New Roman"/>
          <w:szCs w:val="24"/>
        </w:rPr>
        <w:lastRenderedPageBreak/>
        <w:tab/>
      </w:r>
      <w:r w:rsidR="008C69EB" w:rsidRPr="0069503A">
        <w:rPr>
          <w:rFonts w:ascii="Times New Roman" w:hAnsi="Times New Roman"/>
          <w:szCs w:val="24"/>
        </w:rPr>
        <w:t>(2) Подробно описание на облачната услуга, посочена в ал.</w:t>
      </w:r>
      <w:r w:rsidR="001842F8">
        <w:rPr>
          <w:rFonts w:ascii="Times New Roman" w:hAnsi="Times New Roman"/>
          <w:szCs w:val="24"/>
        </w:rPr>
        <w:t xml:space="preserve"> </w:t>
      </w:r>
      <w:r w:rsidR="008C69EB" w:rsidRPr="0069503A">
        <w:rPr>
          <w:rFonts w:ascii="Times New Roman" w:hAnsi="Times New Roman"/>
          <w:szCs w:val="24"/>
        </w:rPr>
        <w:t>1, се съдържа в Приложение №</w:t>
      </w:r>
      <w:r w:rsidR="001842F8">
        <w:rPr>
          <w:rFonts w:ascii="Times New Roman" w:hAnsi="Times New Roman"/>
          <w:szCs w:val="24"/>
        </w:rPr>
        <w:t xml:space="preserve"> </w:t>
      </w:r>
      <w:r w:rsidR="008C69EB" w:rsidRPr="0069503A">
        <w:rPr>
          <w:rFonts w:ascii="Times New Roman" w:hAnsi="Times New Roman"/>
          <w:szCs w:val="24"/>
        </w:rPr>
        <w:t>1, неразделна част от настоящото споразумение.</w:t>
      </w:r>
    </w:p>
    <w:p w14:paraId="13DFCC7C" w14:textId="77777777" w:rsidR="008C69EB" w:rsidRPr="0069503A" w:rsidRDefault="008C69EB" w:rsidP="008C69EB">
      <w:pPr>
        <w:tabs>
          <w:tab w:val="left" w:pos="567"/>
        </w:tabs>
        <w:snapToGrid w:val="0"/>
        <w:spacing w:line="360" w:lineRule="auto"/>
        <w:jc w:val="both"/>
        <w:rPr>
          <w:rFonts w:ascii="Times New Roman" w:hAnsi="Times New Roman"/>
          <w:szCs w:val="24"/>
        </w:rPr>
      </w:pPr>
      <w:r w:rsidRPr="0069503A">
        <w:rPr>
          <w:rFonts w:ascii="Times New Roman" w:hAnsi="Times New Roman"/>
          <w:szCs w:val="24"/>
        </w:rPr>
        <w:tab/>
        <w:t xml:space="preserve">(3) Услугата може да се използва, както в под-домейн на домейн </w:t>
      </w:r>
      <w:r w:rsidRPr="0069503A">
        <w:rPr>
          <w:rFonts w:ascii="Times New Roman" w:hAnsi="Times New Roman"/>
          <w:b/>
          <w:szCs w:val="24"/>
        </w:rPr>
        <w:t>egov.bg</w:t>
      </w:r>
      <w:r w:rsidRPr="0069503A">
        <w:rPr>
          <w:rFonts w:ascii="Times New Roman" w:hAnsi="Times New Roman"/>
          <w:szCs w:val="24"/>
        </w:rPr>
        <w:t>, така и в съществуващ публичен интернет домейн – регистриран на името на ПОЛЗВАТЕЛЯ.</w:t>
      </w:r>
    </w:p>
    <w:p w14:paraId="0BB46533" w14:textId="77777777" w:rsidR="008C69EB" w:rsidRPr="0069503A" w:rsidRDefault="008C69EB" w:rsidP="008C69EB">
      <w:pPr>
        <w:tabs>
          <w:tab w:val="left" w:pos="567"/>
        </w:tabs>
        <w:snapToGrid w:val="0"/>
        <w:spacing w:line="360" w:lineRule="auto"/>
        <w:jc w:val="both"/>
        <w:rPr>
          <w:rFonts w:ascii="Times New Roman" w:hAnsi="Times New Roman"/>
          <w:szCs w:val="24"/>
        </w:rPr>
      </w:pPr>
      <w:r w:rsidRPr="0069503A">
        <w:rPr>
          <w:rFonts w:ascii="Times New Roman" w:hAnsi="Times New Roman"/>
          <w:szCs w:val="24"/>
        </w:rPr>
        <w:tab/>
        <w:t>(4) За активиране и предоставяне на услугата, посочена в ал. 1, ПОЛЗВАТЕЛЯТ попълва Форма за заявяване на облачна услуга „</w:t>
      </w:r>
      <w:r w:rsidRPr="0069503A">
        <w:rPr>
          <w:rFonts w:ascii="Times New Roman" w:hAnsi="Times New Roman"/>
          <w:szCs w:val="24"/>
          <w:lang w:val="en-US"/>
        </w:rPr>
        <w:t>WEB</w:t>
      </w:r>
      <w:r w:rsidRPr="0069503A">
        <w:rPr>
          <w:rFonts w:ascii="Times New Roman" w:hAnsi="Times New Roman"/>
          <w:szCs w:val="24"/>
        </w:rPr>
        <w:t xml:space="preserve"> </w:t>
      </w:r>
      <w:r w:rsidR="001842F8">
        <w:rPr>
          <w:rFonts w:ascii="Times New Roman" w:hAnsi="Times New Roman"/>
          <w:szCs w:val="24"/>
        </w:rPr>
        <w:t xml:space="preserve">електронна поща“ - </w:t>
      </w:r>
      <w:r w:rsidRPr="0069503A">
        <w:rPr>
          <w:rFonts w:ascii="Times New Roman" w:hAnsi="Times New Roman"/>
          <w:szCs w:val="24"/>
        </w:rPr>
        <w:t>Приложение № 2, неразделна част от настоящото споразумение.</w:t>
      </w:r>
    </w:p>
    <w:p w14:paraId="229B1931" w14:textId="77777777" w:rsidR="008C69EB" w:rsidRPr="0069503A" w:rsidRDefault="008C69EB" w:rsidP="008C69EB">
      <w:pPr>
        <w:tabs>
          <w:tab w:val="left" w:pos="567"/>
          <w:tab w:val="left" w:pos="993"/>
        </w:tabs>
        <w:snapToGrid w:val="0"/>
        <w:spacing w:line="360" w:lineRule="auto"/>
        <w:jc w:val="both"/>
        <w:rPr>
          <w:rFonts w:ascii="Times New Roman" w:hAnsi="Times New Roman"/>
          <w:szCs w:val="24"/>
        </w:rPr>
      </w:pPr>
      <w:r w:rsidRPr="0069503A">
        <w:rPr>
          <w:rFonts w:ascii="Times New Roman" w:hAnsi="Times New Roman"/>
          <w:szCs w:val="24"/>
        </w:rPr>
        <w:tab/>
      </w:r>
      <w:r w:rsidRPr="0069503A">
        <w:rPr>
          <w:rFonts w:ascii="Times New Roman" w:hAnsi="Times New Roman"/>
          <w:b/>
          <w:szCs w:val="24"/>
        </w:rPr>
        <w:t>Чл. 2</w:t>
      </w:r>
      <w:r w:rsidRPr="001842F8">
        <w:rPr>
          <w:rFonts w:ascii="Times New Roman" w:hAnsi="Times New Roman"/>
          <w:b/>
          <w:szCs w:val="24"/>
        </w:rPr>
        <w:t>.</w:t>
      </w:r>
      <w:r w:rsidRPr="0069503A">
        <w:rPr>
          <w:rFonts w:ascii="Times New Roman" w:hAnsi="Times New Roman"/>
          <w:szCs w:val="24"/>
        </w:rPr>
        <w:t xml:space="preserve"> Услугата по чл. 1 се предостав</w:t>
      </w:r>
      <w:r w:rsidR="00C170ED" w:rsidRPr="0069503A">
        <w:rPr>
          <w:rFonts w:ascii="Times New Roman" w:hAnsi="Times New Roman"/>
          <w:szCs w:val="24"/>
        </w:rPr>
        <w:t xml:space="preserve">я чрез технически средства на </w:t>
      </w:r>
      <w:r w:rsidR="008454C0" w:rsidRPr="0069503A">
        <w:rPr>
          <w:rFonts w:ascii="Times New Roman" w:hAnsi="Times New Roman"/>
          <w:szCs w:val="24"/>
        </w:rPr>
        <w:t>ИА ИЕУ</w:t>
      </w:r>
      <w:r w:rsidRPr="0069503A">
        <w:rPr>
          <w:rFonts w:ascii="Times New Roman" w:hAnsi="Times New Roman"/>
          <w:szCs w:val="24"/>
        </w:rPr>
        <w:t xml:space="preserve"> - хардуер, софтуер, сървъри, устройства за записване (съхранение) на информацията (дискови системи) и други необходими инфраструктурни компоненти на Центъра за данни (ЦД), както следва: </w:t>
      </w:r>
    </w:p>
    <w:p w14:paraId="3322211A" w14:textId="77777777" w:rsidR="008C69EB" w:rsidRPr="0069503A" w:rsidRDefault="008C69EB" w:rsidP="008C69EB">
      <w:pPr>
        <w:tabs>
          <w:tab w:val="left" w:pos="0"/>
          <w:tab w:val="left" w:pos="993"/>
          <w:tab w:val="left" w:pos="1276"/>
        </w:tabs>
        <w:snapToGrid w:val="0"/>
        <w:spacing w:line="360" w:lineRule="auto"/>
        <w:ind w:firstLine="567"/>
        <w:jc w:val="both"/>
        <w:rPr>
          <w:rFonts w:ascii="Times New Roman" w:hAnsi="Times New Roman"/>
          <w:szCs w:val="24"/>
        </w:rPr>
      </w:pPr>
      <w:r w:rsidRPr="0069503A">
        <w:rPr>
          <w:rFonts w:ascii="Times New Roman" w:hAnsi="Times New Roman"/>
          <w:b/>
          <w:szCs w:val="24"/>
        </w:rPr>
        <w:t>1</w:t>
      </w:r>
      <w:r w:rsidRPr="0069503A">
        <w:rPr>
          <w:rFonts w:ascii="Times New Roman" w:hAnsi="Times New Roman"/>
          <w:szCs w:val="24"/>
        </w:rPr>
        <w:t>. Осигуряване на комуникационна инфраструктура и достъп до услугата през Интернет;</w:t>
      </w:r>
    </w:p>
    <w:p w14:paraId="3F5CB40B" w14:textId="77777777" w:rsidR="008C69EB" w:rsidRPr="0069503A" w:rsidRDefault="008C69EB" w:rsidP="008C69EB">
      <w:pPr>
        <w:tabs>
          <w:tab w:val="left" w:pos="993"/>
          <w:tab w:val="left" w:pos="1276"/>
        </w:tabs>
        <w:snapToGrid w:val="0"/>
        <w:spacing w:line="360" w:lineRule="auto"/>
        <w:ind w:firstLine="567"/>
        <w:jc w:val="both"/>
        <w:rPr>
          <w:rFonts w:ascii="Times New Roman" w:hAnsi="Times New Roman"/>
          <w:szCs w:val="24"/>
        </w:rPr>
      </w:pPr>
      <w:r w:rsidRPr="0069503A">
        <w:rPr>
          <w:rFonts w:ascii="Times New Roman" w:hAnsi="Times New Roman"/>
          <w:b/>
          <w:szCs w:val="24"/>
        </w:rPr>
        <w:t>2</w:t>
      </w:r>
      <w:r w:rsidRPr="0069503A">
        <w:rPr>
          <w:rFonts w:ascii="Times New Roman" w:hAnsi="Times New Roman"/>
          <w:szCs w:val="24"/>
        </w:rPr>
        <w:t>. Осигуряване на ПОЛЗВАТЕЛЯ логически изолирано виртуално пространство – тенант, като осигурява възможност за неговото самостоятелно администриране;</w:t>
      </w:r>
    </w:p>
    <w:p w14:paraId="6273DC6A" w14:textId="77777777" w:rsidR="008C69EB" w:rsidRPr="0069503A" w:rsidRDefault="008C69EB" w:rsidP="008C69EB">
      <w:pPr>
        <w:tabs>
          <w:tab w:val="left" w:pos="567"/>
        </w:tabs>
        <w:snapToGrid w:val="0"/>
        <w:spacing w:line="360" w:lineRule="auto"/>
        <w:jc w:val="both"/>
        <w:rPr>
          <w:rFonts w:ascii="Times New Roman" w:hAnsi="Times New Roman"/>
          <w:szCs w:val="24"/>
        </w:rPr>
      </w:pPr>
      <w:r w:rsidRPr="0069503A">
        <w:rPr>
          <w:rFonts w:ascii="Times New Roman" w:hAnsi="Times New Roman"/>
          <w:szCs w:val="24"/>
        </w:rPr>
        <w:tab/>
      </w:r>
      <w:r w:rsidRPr="0069503A">
        <w:rPr>
          <w:rFonts w:ascii="Times New Roman" w:hAnsi="Times New Roman"/>
          <w:b/>
          <w:szCs w:val="24"/>
        </w:rPr>
        <w:t>3</w:t>
      </w:r>
      <w:r w:rsidRPr="0069503A">
        <w:rPr>
          <w:rFonts w:ascii="Times New Roman" w:hAnsi="Times New Roman"/>
          <w:szCs w:val="24"/>
        </w:rPr>
        <w:t>. Осигуряване на  необходимите лицензи за работа на централната част от усл</w:t>
      </w:r>
      <w:r w:rsidR="001842F8">
        <w:rPr>
          <w:rFonts w:ascii="Times New Roman" w:hAnsi="Times New Roman"/>
          <w:szCs w:val="24"/>
        </w:rPr>
        <w:t>угата, ако такива са необходими;</w:t>
      </w:r>
    </w:p>
    <w:p w14:paraId="11DBC738" w14:textId="77777777" w:rsidR="008C69EB" w:rsidRPr="0069503A" w:rsidRDefault="008C69EB" w:rsidP="008C69EB">
      <w:pPr>
        <w:tabs>
          <w:tab w:val="left" w:pos="993"/>
          <w:tab w:val="left" w:pos="1276"/>
        </w:tabs>
        <w:snapToGrid w:val="0"/>
        <w:spacing w:line="360" w:lineRule="auto"/>
        <w:ind w:firstLine="567"/>
        <w:jc w:val="both"/>
        <w:rPr>
          <w:rFonts w:ascii="Times New Roman" w:hAnsi="Times New Roman"/>
          <w:szCs w:val="24"/>
        </w:rPr>
      </w:pPr>
      <w:r w:rsidRPr="0069503A">
        <w:rPr>
          <w:rFonts w:ascii="Times New Roman" w:hAnsi="Times New Roman"/>
          <w:b/>
          <w:szCs w:val="24"/>
        </w:rPr>
        <w:t>4</w:t>
      </w:r>
      <w:r w:rsidRPr="0069503A">
        <w:rPr>
          <w:rFonts w:ascii="Times New Roman" w:hAnsi="Times New Roman"/>
          <w:szCs w:val="24"/>
        </w:rPr>
        <w:t xml:space="preserve">. Осигуряване на бекъп на ниво „виртуална инфраструктура“ на компонентите на услугата </w:t>
      </w:r>
      <w:r w:rsidR="001842F8">
        <w:rPr>
          <w:rFonts w:ascii="Times New Roman" w:hAnsi="Times New Roman"/>
          <w:szCs w:val="24"/>
        </w:rPr>
        <w:t>с периодичност от 7 (седем) дни;</w:t>
      </w:r>
    </w:p>
    <w:p w14:paraId="37767AB9" w14:textId="77777777" w:rsidR="008C69EB" w:rsidRPr="0069503A" w:rsidRDefault="008C69EB" w:rsidP="008C69EB">
      <w:pPr>
        <w:tabs>
          <w:tab w:val="left" w:pos="993"/>
        </w:tabs>
        <w:snapToGrid w:val="0"/>
        <w:spacing w:line="360" w:lineRule="auto"/>
        <w:ind w:firstLine="567"/>
        <w:jc w:val="both"/>
        <w:rPr>
          <w:rFonts w:ascii="Times New Roman" w:hAnsi="Times New Roman"/>
          <w:szCs w:val="24"/>
        </w:rPr>
      </w:pPr>
      <w:r w:rsidRPr="0069503A">
        <w:rPr>
          <w:rFonts w:ascii="Times New Roman" w:hAnsi="Times New Roman"/>
          <w:b/>
          <w:szCs w:val="24"/>
        </w:rPr>
        <w:t>5</w:t>
      </w:r>
      <w:r w:rsidRPr="0069503A">
        <w:rPr>
          <w:rFonts w:ascii="Times New Roman" w:hAnsi="Times New Roman"/>
          <w:szCs w:val="24"/>
        </w:rPr>
        <w:t>. Осигуряване на високи нива на надеждност, наличност на всички основни и помощни системи в ЦД, както следва:</w:t>
      </w:r>
    </w:p>
    <w:p w14:paraId="574EDAB4" w14:textId="77777777" w:rsidR="008C69EB" w:rsidRPr="0069503A" w:rsidRDefault="008C69EB" w:rsidP="008C69EB">
      <w:pPr>
        <w:tabs>
          <w:tab w:val="left" w:pos="993"/>
          <w:tab w:val="left" w:pos="1276"/>
        </w:tabs>
        <w:snapToGrid w:val="0"/>
        <w:spacing w:line="360" w:lineRule="auto"/>
        <w:ind w:firstLine="567"/>
        <w:jc w:val="both"/>
        <w:rPr>
          <w:rFonts w:ascii="Times New Roman" w:hAnsi="Times New Roman"/>
          <w:color w:val="000000" w:themeColor="text1"/>
          <w:szCs w:val="24"/>
        </w:rPr>
      </w:pPr>
      <w:r w:rsidRPr="0069503A">
        <w:rPr>
          <w:rFonts w:ascii="Times New Roman" w:hAnsi="Times New Roman"/>
          <w:szCs w:val="24"/>
        </w:rPr>
        <w:t>5.1. Физическа</w:t>
      </w:r>
      <w:r w:rsidRPr="0069503A">
        <w:rPr>
          <w:rFonts w:ascii="Times New Roman" w:hAnsi="Times New Roman"/>
          <w:color w:val="000000" w:themeColor="text1"/>
          <w:szCs w:val="24"/>
        </w:rPr>
        <w:t xml:space="preserve"> </w:t>
      </w:r>
      <w:r w:rsidRPr="0069503A">
        <w:rPr>
          <w:rFonts w:ascii="Times New Roman" w:hAnsi="Times New Roman"/>
          <w:szCs w:val="24"/>
        </w:rPr>
        <w:t>охрана</w:t>
      </w:r>
      <w:r w:rsidRPr="0069503A">
        <w:rPr>
          <w:rFonts w:ascii="Times New Roman" w:hAnsi="Times New Roman"/>
          <w:color w:val="000000" w:themeColor="text1"/>
          <w:szCs w:val="24"/>
        </w:rPr>
        <w:t xml:space="preserve"> и сигурност, което включва:</w:t>
      </w:r>
    </w:p>
    <w:p w14:paraId="072920E2" w14:textId="77777777" w:rsidR="008C69EB" w:rsidRPr="0069503A" w:rsidRDefault="008C69EB" w:rsidP="008C69EB">
      <w:pPr>
        <w:shd w:val="clear" w:color="auto" w:fill="FFFFFF"/>
        <w:spacing w:line="360" w:lineRule="auto"/>
        <w:ind w:left="993"/>
        <w:contextualSpacing/>
        <w:rPr>
          <w:rFonts w:ascii="Times New Roman" w:hAnsi="Times New Roman"/>
          <w:color w:val="000000" w:themeColor="text1"/>
          <w:szCs w:val="24"/>
        </w:rPr>
      </w:pPr>
      <w:r w:rsidRPr="0069503A">
        <w:rPr>
          <w:rFonts w:ascii="Times New Roman" w:hAnsi="Times New Roman"/>
          <w:color w:val="000000" w:themeColor="text1"/>
          <w:szCs w:val="24"/>
        </w:rPr>
        <w:t>5.1.1. Контрол на достъпа на няколко нива;</w:t>
      </w:r>
    </w:p>
    <w:p w14:paraId="4FDF2A62" w14:textId="77777777" w:rsidR="008C69EB" w:rsidRPr="0069503A" w:rsidRDefault="008C69EB" w:rsidP="008C69EB">
      <w:pPr>
        <w:shd w:val="clear" w:color="auto" w:fill="FFFFFF"/>
        <w:spacing w:line="360" w:lineRule="auto"/>
        <w:ind w:left="993"/>
        <w:contextualSpacing/>
        <w:rPr>
          <w:rFonts w:ascii="Times New Roman" w:hAnsi="Times New Roman"/>
          <w:color w:val="000000" w:themeColor="text1"/>
          <w:szCs w:val="24"/>
        </w:rPr>
      </w:pPr>
      <w:r w:rsidRPr="0069503A">
        <w:rPr>
          <w:rFonts w:ascii="Times New Roman" w:hAnsi="Times New Roman"/>
          <w:color w:val="000000" w:themeColor="text1"/>
          <w:szCs w:val="24"/>
        </w:rPr>
        <w:t>5.1.2. Посетителите да се придружават през цялото време;</w:t>
      </w:r>
    </w:p>
    <w:p w14:paraId="3F69D8DA" w14:textId="77777777" w:rsidR="008C69EB" w:rsidRPr="0069503A" w:rsidRDefault="008C69EB" w:rsidP="008C69EB">
      <w:pPr>
        <w:shd w:val="clear" w:color="auto" w:fill="FFFFFF"/>
        <w:spacing w:line="360" w:lineRule="auto"/>
        <w:ind w:left="993"/>
        <w:contextualSpacing/>
        <w:rPr>
          <w:rFonts w:ascii="Times New Roman" w:hAnsi="Times New Roman"/>
          <w:color w:val="000000" w:themeColor="text1"/>
          <w:szCs w:val="24"/>
        </w:rPr>
      </w:pPr>
      <w:r w:rsidRPr="0069503A">
        <w:rPr>
          <w:rFonts w:ascii="Times New Roman" w:hAnsi="Times New Roman"/>
          <w:color w:val="000000" w:themeColor="text1"/>
          <w:szCs w:val="24"/>
        </w:rPr>
        <w:t>5.1.3. Достъп само на оторизирани лица;</w:t>
      </w:r>
    </w:p>
    <w:p w14:paraId="5AB10892" w14:textId="77777777" w:rsidR="008C69EB" w:rsidRPr="0069503A" w:rsidRDefault="008C69EB" w:rsidP="008C69EB">
      <w:pPr>
        <w:shd w:val="clear" w:color="auto" w:fill="FFFFFF"/>
        <w:spacing w:line="360" w:lineRule="auto"/>
        <w:ind w:left="993"/>
        <w:contextualSpacing/>
        <w:rPr>
          <w:rFonts w:ascii="Times New Roman" w:hAnsi="Times New Roman"/>
          <w:color w:val="000000" w:themeColor="text1"/>
          <w:szCs w:val="24"/>
        </w:rPr>
      </w:pPr>
      <w:r w:rsidRPr="0069503A">
        <w:rPr>
          <w:rFonts w:ascii="Times New Roman" w:hAnsi="Times New Roman"/>
          <w:color w:val="000000" w:themeColor="text1"/>
          <w:szCs w:val="24"/>
        </w:rPr>
        <w:t>5.1.4. Денонощна охрана;</w:t>
      </w:r>
    </w:p>
    <w:p w14:paraId="54A2C006" w14:textId="77777777" w:rsidR="008C69EB" w:rsidRPr="0069503A" w:rsidRDefault="008C69EB" w:rsidP="008C69EB">
      <w:pPr>
        <w:shd w:val="clear" w:color="auto" w:fill="FFFFFF"/>
        <w:spacing w:line="360" w:lineRule="auto"/>
        <w:contextualSpacing/>
        <w:rPr>
          <w:rFonts w:ascii="Times New Roman" w:hAnsi="Times New Roman"/>
          <w:color w:val="000000" w:themeColor="text1"/>
          <w:szCs w:val="24"/>
        </w:rPr>
      </w:pPr>
      <w:r w:rsidRPr="0069503A">
        <w:rPr>
          <w:rFonts w:ascii="Times New Roman" w:hAnsi="Times New Roman"/>
          <w:color w:val="000000" w:themeColor="text1"/>
          <w:szCs w:val="24"/>
        </w:rPr>
        <w:t xml:space="preserve">                 5.1.5. Видео наблюдение с дигитален запис на входовете/ изходите и коридорите   между шкафовете и целия периметър около центъра за данни;</w:t>
      </w:r>
    </w:p>
    <w:p w14:paraId="02AD911B" w14:textId="77777777" w:rsidR="008C69EB" w:rsidRPr="0069503A" w:rsidRDefault="008C69EB" w:rsidP="008C69EB">
      <w:pPr>
        <w:shd w:val="clear" w:color="auto" w:fill="FFFFFF"/>
        <w:spacing w:line="360" w:lineRule="auto"/>
        <w:ind w:left="993"/>
        <w:contextualSpacing/>
        <w:rPr>
          <w:rFonts w:ascii="Times New Roman" w:hAnsi="Times New Roman"/>
          <w:color w:val="000000" w:themeColor="text1"/>
          <w:szCs w:val="24"/>
        </w:rPr>
      </w:pPr>
      <w:r w:rsidRPr="0069503A">
        <w:rPr>
          <w:rFonts w:ascii="Times New Roman" w:hAnsi="Times New Roman"/>
          <w:color w:val="000000" w:themeColor="text1"/>
          <w:szCs w:val="24"/>
        </w:rPr>
        <w:t>5.1.6. Електронна система за сигурност.</w:t>
      </w:r>
    </w:p>
    <w:p w14:paraId="57A47400" w14:textId="77777777" w:rsidR="008C69EB" w:rsidRPr="0069503A" w:rsidRDefault="008C69EB" w:rsidP="008C69EB">
      <w:pPr>
        <w:pStyle w:val="ListParagraph"/>
        <w:tabs>
          <w:tab w:val="left" w:pos="567"/>
        </w:tabs>
        <w:snapToGrid w:val="0"/>
        <w:spacing w:after="0" w:line="360" w:lineRule="auto"/>
        <w:ind w:left="1070" w:hanging="503"/>
        <w:jc w:val="both"/>
        <w:rPr>
          <w:rFonts w:ascii="Times New Roman" w:hAnsi="Times New Roman"/>
          <w:color w:val="000000" w:themeColor="text1"/>
          <w:sz w:val="24"/>
          <w:szCs w:val="24"/>
        </w:rPr>
      </w:pPr>
      <w:r w:rsidRPr="0069503A">
        <w:rPr>
          <w:rFonts w:ascii="Times New Roman" w:hAnsi="Times New Roman"/>
          <w:color w:val="000000" w:themeColor="text1"/>
          <w:sz w:val="24"/>
          <w:szCs w:val="24"/>
          <w:lang w:eastAsia="bg-BG"/>
        </w:rPr>
        <w:t xml:space="preserve">5.2. </w:t>
      </w:r>
      <w:r w:rsidRPr="0069503A">
        <w:rPr>
          <w:rFonts w:ascii="Times New Roman" w:hAnsi="Times New Roman"/>
          <w:color w:val="000000" w:themeColor="text1"/>
          <w:sz w:val="24"/>
          <w:szCs w:val="24"/>
        </w:rPr>
        <w:t>Електрозахранване и климатизация, което включва:</w:t>
      </w:r>
    </w:p>
    <w:p w14:paraId="5B0310DF" w14:textId="77777777" w:rsidR="008C69EB" w:rsidRPr="0069503A" w:rsidRDefault="008C69EB" w:rsidP="008C69EB">
      <w:pPr>
        <w:shd w:val="clear" w:color="auto" w:fill="FFFFFF"/>
        <w:spacing w:line="360" w:lineRule="auto"/>
        <w:ind w:left="568" w:firstLine="425"/>
        <w:rPr>
          <w:rFonts w:ascii="Times New Roman" w:hAnsi="Times New Roman"/>
          <w:color w:val="000000" w:themeColor="text1"/>
          <w:szCs w:val="24"/>
        </w:rPr>
      </w:pPr>
      <w:r w:rsidRPr="0069503A">
        <w:rPr>
          <w:rFonts w:ascii="Times New Roman" w:hAnsi="Times New Roman"/>
          <w:color w:val="000000" w:themeColor="text1"/>
          <w:szCs w:val="24"/>
        </w:rPr>
        <w:t>5.2.1.Охлаждане и контрол на температурата;</w:t>
      </w:r>
    </w:p>
    <w:p w14:paraId="1FAB28EF" w14:textId="77777777" w:rsidR="008C69EB" w:rsidRPr="0069503A" w:rsidRDefault="008C69EB" w:rsidP="008C69EB">
      <w:pPr>
        <w:shd w:val="clear" w:color="auto" w:fill="FFFFFF"/>
        <w:spacing w:line="360" w:lineRule="auto"/>
        <w:ind w:left="568" w:firstLine="425"/>
        <w:rPr>
          <w:rFonts w:ascii="Times New Roman" w:hAnsi="Times New Roman"/>
          <w:color w:val="000000" w:themeColor="text1"/>
          <w:szCs w:val="24"/>
        </w:rPr>
      </w:pPr>
      <w:r w:rsidRPr="0069503A">
        <w:rPr>
          <w:rFonts w:ascii="Times New Roman" w:hAnsi="Times New Roman"/>
          <w:color w:val="000000" w:themeColor="text1"/>
          <w:szCs w:val="24"/>
        </w:rPr>
        <w:t>5.2.2. Поддържане и контрол на влажността;</w:t>
      </w:r>
    </w:p>
    <w:p w14:paraId="044E1E36" w14:textId="77777777" w:rsidR="008C69EB" w:rsidRPr="0069503A" w:rsidRDefault="008C69EB" w:rsidP="008C69EB">
      <w:pPr>
        <w:shd w:val="clear" w:color="auto" w:fill="FFFFFF"/>
        <w:spacing w:line="360" w:lineRule="auto"/>
        <w:ind w:left="568" w:firstLine="425"/>
        <w:rPr>
          <w:rFonts w:ascii="Times New Roman" w:hAnsi="Times New Roman"/>
          <w:color w:val="000000" w:themeColor="text1"/>
          <w:szCs w:val="24"/>
        </w:rPr>
      </w:pPr>
      <w:r w:rsidRPr="0069503A">
        <w:rPr>
          <w:rFonts w:ascii="Times New Roman" w:hAnsi="Times New Roman"/>
          <w:color w:val="000000" w:themeColor="text1"/>
          <w:szCs w:val="24"/>
        </w:rPr>
        <w:t>5.2.3. Резервирано електрозахранване от два независими токови кръга;</w:t>
      </w:r>
    </w:p>
    <w:p w14:paraId="43E9B8BC" w14:textId="77777777" w:rsidR="008C69EB" w:rsidRPr="0069503A" w:rsidRDefault="008C69EB" w:rsidP="008C69EB">
      <w:pPr>
        <w:shd w:val="clear" w:color="auto" w:fill="FFFFFF"/>
        <w:spacing w:line="360" w:lineRule="auto"/>
        <w:ind w:left="568" w:firstLine="425"/>
        <w:rPr>
          <w:rFonts w:ascii="Times New Roman" w:hAnsi="Times New Roman"/>
          <w:color w:val="000000" w:themeColor="text1"/>
          <w:szCs w:val="24"/>
        </w:rPr>
      </w:pPr>
      <w:r w:rsidRPr="0069503A">
        <w:rPr>
          <w:rFonts w:ascii="Times New Roman" w:hAnsi="Times New Roman"/>
          <w:color w:val="000000" w:themeColor="text1"/>
          <w:szCs w:val="24"/>
        </w:rPr>
        <w:t>5.2.4. Резервираност с дизел генератори.</w:t>
      </w:r>
    </w:p>
    <w:p w14:paraId="7860EA32" w14:textId="77777777" w:rsidR="008C69EB" w:rsidRPr="0069503A" w:rsidRDefault="008C69EB" w:rsidP="008C69EB">
      <w:pPr>
        <w:tabs>
          <w:tab w:val="left" w:pos="567"/>
        </w:tabs>
        <w:snapToGrid w:val="0"/>
        <w:spacing w:line="360" w:lineRule="auto"/>
        <w:jc w:val="both"/>
        <w:rPr>
          <w:rFonts w:ascii="Times New Roman" w:hAnsi="Times New Roman"/>
          <w:szCs w:val="24"/>
        </w:rPr>
      </w:pPr>
      <w:r w:rsidRPr="0069503A">
        <w:rPr>
          <w:rFonts w:ascii="Times New Roman" w:hAnsi="Times New Roman"/>
          <w:szCs w:val="24"/>
        </w:rPr>
        <w:lastRenderedPageBreak/>
        <w:tab/>
      </w:r>
      <w:r w:rsidRPr="0069503A">
        <w:rPr>
          <w:rFonts w:ascii="Times New Roman" w:hAnsi="Times New Roman"/>
          <w:b/>
          <w:szCs w:val="24"/>
        </w:rPr>
        <w:t>6</w:t>
      </w:r>
      <w:r w:rsidRPr="0069503A">
        <w:rPr>
          <w:rFonts w:ascii="Times New Roman" w:hAnsi="Times New Roman"/>
          <w:szCs w:val="24"/>
        </w:rPr>
        <w:t>. Възможност за планирани прекъсвания на услугата, включително обновяване на софтуера (upgrade),  водещи до прекъсвания (down time) в рамките на до 72 (седемдесет и два) часа на годишна база за всеки отделен предоставен  ресурс.</w:t>
      </w:r>
    </w:p>
    <w:p w14:paraId="39058191" w14:textId="77777777" w:rsidR="008C69EB" w:rsidRPr="0069503A" w:rsidRDefault="008C69EB" w:rsidP="008C69EB">
      <w:pPr>
        <w:tabs>
          <w:tab w:val="left" w:pos="993"/>
        </w:tabs>
        <w:snapToGrid w:val="0"/>
        <w:spacing w:line="360" w:lineRule="auto"/>
        <w:ind w:firstLine="567"/>
        <w:jc w:val="both"/>
        <w:rPr>
          <w:rFonts w:ascii="Times New Roman" w:hAnsi="Times New Roman"/>
          <w:szCs w:val="24"/>
        </w:rPr>
      </w:pPr>
      <w:r w:rsidRPr="0069503A">
        <w:rPr>
          <w:rFonts w:ascii="Times New Roman" w:hAnsi="Times New Roman"/>
          <w:b/>
          <w:szCs w:val="24"/>
        </w:rPr>
        <w:t>7</w:t>
      </w:r>
      <w:r w:rsidRPr="0069503A">
        <w:rPr>
          <w:rFonts w:ascii="Times New Roman" w:hAnsi="Times New Roman"/>
          <w:szCs w:val="24"/>
        </w:rPr>
        <w:t>. Време за възстановяване в случай на неработоспособност на отделен ресурс не повече от 6 (шест) часа от установяване на проблема.</w:t>
      </w:r>
    </w:p>
    <w:p w14:paraId="234865D4" w14:textId="77777777" w:rsidR="00FE1712" w:rsidRPr="0069503A" w:rsidRDefault="008C69EB" w:rsidP="00FE1712">
      <w:pPr>
        <w:tabs>
          <w:tab w:val="left" w:pos="567"/>
        </w:tabs>
        <w:snapToGrid w:val="0"/>
        <w:spacing w:line="360" w:lineRule="auto"/>
        <w:jc w:val="both"/>
        <w:rPr>
          <w:rFonts w:ascii="Times New Roman" w:hAnsi="Times New Roman"/>
          <w:b/>
          <w:szCs w:val="24"/>
        </w:rPr>
      </w:pPr>
      <w:r w:rsidRPr="0069503A">
        <w:rPr>
          <w:rFonts w:ascii="Times New Roman" w:hAnsi="Times New Roman"/>
          <w:b/>
          <w:szCs w:val="24"/>
        </w:rPr>
        <w:tab/>
      </w:r>
    </w:p>
    <w:p w14:paraId="2B773ACD" w14:textId="77777777" w:rsidR="00F77B8B" w:rsidRPr="0069503A" w:rsidRDefault="00714072" w:rsidP="00FE1712">
      <w:pPr>
        <w:tabs>
          <w:tab w:val="left" w:pos="567"/>
        </w:tabs>
        <w:snapToGrid w:val="0"/>
        <w:spacing w:line="360" w:lineRule="auto"/>
        <w:jc w:val="both"/>
        <w:rPr>
          <w:rFonts w:ascii="Times New Roman" w:hAnsi="Times New Roman"/>
          <w:b/>
          <w:szCs w:val="24"/>
        </w:rPr>
      </w:pPr>
      <w:r w:rsidRPr="00F52D79">
        <w:rPr>
          <w:rFonts w:ascii="Times New Roman" w:hAnsi="Times New Roman"/>
          <w:b/>
          <w:szCs w:val="24"/>
          <w:lang w:val="ru-RU"/>
        </w:rPr>
        <w:tab/>
      </w:r>
      <w:r w:rsidR="008C69EB" w:rsidRPr="0069503A">
        <w:rPr>
          <w:rFonts w:ascii="Times New Roman" w:hAnsi="Times New Roman"/>
          <w:b/>
          <w:szCs w:val="24"/>
          <w:lang w:val="en-US"/>
        </w:rPr>
        <w:t>II</w:t>
      </w:r>
      <w:r w:rsidR="004F3762" w:rsidRPr="0069503A">
        <w:rPr>
          <w:rFonts w:ascii="Times New Roman" w:hAnsi="Times New Roman"/>
          <w:b/>
          <w:szCs w:val="24"/>
        </w:rPr>
        <w:t xml:space="preserve">. ПРАВА И ЗАДЪЛЖЕНИЯ НА </w:t>
      </w:r>
      <w:r w:rsidR="008454C0" w:rsidRPr="0069503A">
        <w:rPr>
          <w:rFonts w:ascii="Times New Roman" w:hAnsi="Times New Roman"/>
          <w:b/>
          <w:szCs w:val="24"/>
        </w:rPr>
        <w:t>ИА ИЕУ</w:t>
      </w:r>
    </w:p>
    <w:p w14:paraId="18179A93" w14:textId="77777777" w:rsidR="00FE1712" w:rsidRPr="0069503A" w:rsidRDefault="00FE1712" w:rsidP="008C69EB">
      <w:pPr>
        <w:pStyle w:val="ListParagraph"/>
        <w:tabs>
          <w:tab w:val="left" w:pos="0"/>
          <w:tab w:val="left" w:pos="1134"/>
        </w:tabs>
        <w:snapToGrid w:val="0"/>
        <w:spacing w:after="0" w:line="360" w:lineRule="auto"/>
        <w:ind w:left="0" w:firstLine="567"/>
        <w:jc w:val="both"/>
        <w:rPr>
          <w:rFonts w:ascii="Times New Roman" w:hAnsi="Times New Roman"/>
          <w:b/>
          <w:sz w:val="24"/>
          <w:szCs w:val="24"/>
        </w:rPr>
      </w:pPr>
    </w:p>
    <w:p w14:paraId="5C91B38C" w14:textId="77777777" w:rsidR="008C69EB" w:rsidRPr="0069503A" w:rsidRDefault="008C69EB" w:rsidP="008C69EB">
      <w:pPr>
        <w:pStyle w:val="ListParagraph"/>
        <w:tabs>
          <w:tab w:val="left" w:pos="0"/>
          <w:tab w:val="left" w:pos="1134"/>
        </w:tabs>
        <w:snapToGrid w:val="0"/>
        <w:spacing w:after="0" w:line="360" w:lineRule="auto"/>
        <w:ind w:left="0" w:firstLine="567"/>
        <w:jc w:val="both"/>
        <w:rPr>
          <w:rFonts w:ascii="Times New Roman" w:hAnsi="Times New Roman"/>
          <w:sz w:val="24"/>
          <w:szCs w:val="24"/>
        </w:rPr>
      </w:pPr>
      <w:r w:rsidRPr="0069503A">
        <w:rPr>
          <w:rFonts w:ascii="Times New Roman" w:hAnsi="Times New Roman"/>
          <w:b/>
          <w:sz w:val="24"/>
          <w:szCs w:val="24"/>
        </w:rPr>
        <w:t>Чл. 3</w:t>
      </w:r>
      <w:r w:rsidRPr="001842F8">
        <w:rPr>
          <w:rFonts w:ascii="Times New Roman" w:hAnsi="Times New Roman"/>
          <w:b/>
          <w:sz w:val="24"/>
          <w:szCs w:val="24"/>
        </w:rPr>
        <w:t>.</w:t>
      </w:r>
      <w:r w:rsidRPr="0069503A">
        <w:rPr>
          <w:rFonts w:ascii="Times New Roman" w:hAnsi="Times New Roman"/>
          <w:sz w:val="24"/>
          <w:szCs w:val="24"/>
        </w:rPr>
        <w:t xml:space="preserve"> При осигуряването на услугата по чл. 1 </w:t>
      </w:r>
      <w:r w:rsidR="008454C0" w:rsidRPr="0069503A">
        <w:rPr>
          <w:rFonts w:ascii="Times New Roman" w:hAnsi="Times New Roman"/>
          <w:sz w:val="24"/>
          <w:szCs w:val="24"/>
        </w:rPr>
        <w:t>ИА ИЕУ</w:t>
      </w:r>
      <w:r w:rsidRPr="0069503A">
        <w:rPr>
          <w:rFonts w:ascii="Times New Roman" w:hAnsi="Times New Roman"/>
          <w:sz w:val="24"/>
          <w:szCs w:val="24"/>
        </w:rPr>
        <w:t>:</w:t>
      </w:r>
    </w:p>
    <w:p w14:paraId="5CA1D9E6" w14:textId="77777777" w:rsidR="008C69EB" w:rsidRPr="0069503A" w:rsidRDefault="008C69EB" w:rsidP="008C69EB">
      <w:pPr>
        <w:tabs>
          <w:tab w:val="left" w:pos="0"/>
          <w:tab w:val="left" w:pos="1134"/>
        </w:tabs>
        <w:snapToGrid w:val="0"/>
        <w:spacing w:line="360" w:lineRule="auto"/>
        <w:ind w:firstLine="709"/>
        <w:jc w:val="both"/>
        <w:rPr>
          <w:rFonts w:ascii="Times New Roman" w:hAnsi="Times New Roman"/>
          <w:szCs w:val="24"/>
        </w:rPr>
      </w:pPr>
      <w:r w:rsidRPr="0069503A">
        <w:rPr>
          <w:rFonts w:ascii="Times New Roman" w:hAnsi="Times New Roman"/>
          <w:b/>
          <w:szCs w:val="24"/>
        </w:rPr>
        <w:t>1</w:t>
      </w:r>
      <w:r w:rsidRPr="0069503A">
        <w:rPr>
          <w:rFonts w:ascii="Times New Roman" w:hAnsi="Times New Roman"/>
          <w:szCs w:val="24"/>
        </w:rPr>
        <w:t>. Предоставя мрежова свързаност по чл. 2</w:t>
      </w:r>
      <w:r w:rsidR="001842F8">
        <w:rPr>
          <w:rFonts w:ascii="Times New Roman" w:hAnsi="Times New Roman"/>
          <w:szCs w:val="24"/>
        </w:rPr>
        <w:t>,</w:t>
      </w:r>
      <w:r w:rsidRPr="0069503A">
        <w:rPr>
          <w:rFonts w:ascii="Times New Roman" w:hAnsi="Times New Roman"/>
          <w:szCs w:val="24"/>
        </w:rPr>
        <w:t xml:space="preserve"> т. 1 и публичен </w:t>
      </w:r>
      <w:r w:rsidRPr="0069503A">
        <w:rPr>
          <w:rFonts w:ascii="Times New Roman" w:hAnsi="Times New Roman"/>
          <w:szCs w:val="24"/>
          <w:lang w:val="en-US"/>
        </w:rPr>
        <w:t>URL</w:t>
      </w:r>
      <w:r w:rsidRPr="0069503A">
        <w:rPr>
          <w:rFonts w:ascii="Times New Roman" w:hAnsi="Times New Roman"/>
          <w:szCs w:val="24"/>
        </w:rPr>
        <w:t xml:space="preserve"> адрес за достъп до услугата, както за нейното администриране, така и за достъп до пощенските кутии на потребителите.</w:t>
      </w:r>
    </w:p>
    <w:p w14:paraId="483136CE" w14:textId="77777777" w:rsidR="008C69EB" w:rsidRPr="0069503A" w:rsidRDefault="008C69EB" w:rsidP="008C69EB">
      <w:pPr>
        <w:tabs>
          <w:tab w:val="left" w:pos="0"/>
          <w:tab w:val="left" w:pos="1134"/>
        </w:tabs>
        <w:snapToGrid w:val="0"/>
        <w:spacing w:line="360" w:lineRule="auto"/>
        <w:ind w:firstLine="709"/>
        <w:jc w:val="both"/>
        <w:rPr>
          <w:rFonts w:ascii="Times New Roman" w:hAnsi="Times New Roman"/>
          <w:szCs w:val="24"/>
        </w:rPr>
      </w:pPr>
      <w:r w:rsidRPr="0069503A">
        <w:rPr>
          <w:rFonts w:ascii="Times New Roman" w:hAnsi="Times New Roman"/>
          <w:b/>
          <w:szCs w:val="24"/>
        </w:rPr>
        <w:t>2</w:t>
      </w:r>
      <w:r w:rsidRPr="0069503A">
        <w:rPr>
          <w:rFonts w:ascii="Times New Roman" w:hAnsi="Times New Roman"/>
          <w:szCs w:val="24"/>
        </w:rPr>
        <w:t>. Конфигурира домейн (под-домейн), съгласно данните, посочени във формата по чл. 1</w:t>
      </w:r>
      <w:r w:rsidR="00315510">
        <w:rPr>
          <w:rFonts w:ascii="Times New Roman" w:hAnsi="Times New Roman"/>
          <w:szCs w:val="24"/>
        </w:rPr>
        <w:t>,</w:t>
      </w:r>
      <w:r w:rsidRPr="0069503A">
        <w:rPr>
          <w:rFonts w:ascii="Times New Roman" w:hAnsi="Times New Roman"/>
          <w:szCs w:val="24"/>
        </w:rPr>
        <w:t xml:space="preserve"> ал. 4 от ПОЛЗВАТЕЛЯ при заявяване на услугата.</w:t>
      </w:r>
    </w:p>
    <w:p w14:paraId="2310460B" w14:textId="77777777" w:rsidR="008C69EB" w:rsidRPr="0069503A" w:rsidRDefault="008C69EB" w:rsidP="008C69EB">
      <w:pPr>
        <w:tabs>
          <w:tab w:val="left" w:pos="0"/>
          <w:tab w:val="left" w:pos="1134"/>
        </w:tabs>
        <w:snapToGrid w:val="0"/>
        <w:spacing w:line="360" w:lineRule="auto"/>
        <w:ind w:firstLine="709"/>
        <w:jc w:val="both"/>
        <w:rPr>
          <w:rFonts w:ascii="Times New Roman" w:hAnsi="Times New Roman"/>
          <w:szCs w:val="24"/>
        </w:rPr>
      </w:pPr>
      <w:r w:rsidRPr="0069503A">
        <w:rPr>
          <w:rFonts w:ascii="Times New Roman" w:hAnsi="Times New Roman"/>
          <w:b/>
          <w:szCs w:val="24"/>
        </w:rPr>
        <w:t>3</w:t>
      </w:r>
      <w:r w:rsidRPr="0069503A">
        <w:rPr>
          <w:rFonts w:ascii="Times New Roman" w:hAnsi="Times New Roman"/>
          <w:szCs w:val="24"/>
        </w:rPr>
        <w:t xml:space="preserve">. Конфигурира необходимата </w:t>
      </w:r>
      <w:r w:rsidRPr="0069503A">
        <w:rPr>
          <w:rFonts w:ascii="Times New Roman" w:hAnsi="Times New Roman"/>
          <w:szCs w:val="24"/>
          <w:lang w:val="en-US"/>
        </w:rPr>
        <w:t>DNS</w:t>
      </w:r>
      <w:r w:rsidRPr="0069503A">
        <w:rPr>
          <w:rFonts w:ascii="Times New Roman" w:hAnsi="Times New Roman"/>
          <w:szCs w:val="24"/>
        </w:rPr>
        <w:t xml:space="preserve"> услуга, ако пощенската услуга е заявена в под-домейн на домейн </w:t>
      </w:r>
      <w:r w:rsidRPr="0069503A">
        <w:rPr>
          <w:rFonts w:ascii="Times New Roman" w:hAnsi="Times New Roman"/>
          <w:b/>
          <w:szCs w:val="24"/>
          <w:lang w:val="en-US"/>
        </w:rPr>
        <w:t>egov</w:t>
      </w:r>
      <w:r w:rsidRPr="0069503A">
        <w:rPr>
          <w:rFonts w:ascii="Times New Roman" w:hAnsi="Times New Roman"/>
          <w:b/>
          <w:szCs w:val="24"/>
        </w:rPr>
        <w:t>.</w:t>
      </w:r>
      <w:r w:rsidRPr="0069503A">
        <w:rPr>
          <w:rFonts w:ascii="Times New Roman" w:hAnsi="Times New Roman"/>
          <w:b/>
          <w:szCs w:val="24"/>
          <w:lang w:val="en-US"/>
        </w:rPr>
        <w:t>bg</w:t>
      </w:r>
      <w:r w:rsidRPr="0069503A">
        <w:rPr>
          <w:rFonts w:ascii="Times New Roman" w:hAnsi="Times New Roman"/>
          <w:szCs w:val="24"/>
        </w:rPr>
        <w:t xml:space="preserve">, или дава указания на ПОЛЗВАТЕЛЯ за конфигуриране на </w:t>
      </w:r>
      <w:r w:rsidRPr="0069503A">
        <w:rPr>
          <w:rFonts w:ascii="Times New Roman" w:hAnsi="Times New Roman"/>
          <w:szCs w:val="24"/>
          <w:lang w:val="en-US"/>
        </w:rPr>
        <w:t>DNS</w:t>
      </w:r>
      <w:r w:rsidRPr="0069503A">
        <w:rPr>
          <w:rFonts w:ascii="Times New Roman" w:hAnsi="Times New Roman"/>
          <w:szCs w:val="24"/>
        </w:rPr>
        <w:t xml:space="preserve"> услуга, ако пощенската услуга е заявена в друг домейн. </w:t>
      </w:r>
    </w:p>
    <w:p w14:paraId="425BD93B" w14:textId="77777777" w:rsidR="008C69EB" w:rsidRPr="0069503A" w:rsidRDefault="008C69EB" w:rsidP="008C69EB">
      <w:pPr>
        <w:tabs>
          <w:tab w:val="left" w:pos="0"/>
          <w:tab w:val="left" w:pos="1134"/>
        </w:tabs>
        <w:snapToGrid w:val="0"/>
        <w:spacing w:line="360" w:lineRule="auto"/>
        <w:ind w:firstLine="709"/>
        <w:jc w:val="both"/>
        <w:rPr>
          <w:rFonts w:ascii="Times New Roman" w:hAnsi="Times New Roman"/>
          <w:szCs w:val="24"/>
        </w:rPr>
      </w:pPr>
      <w:r w:rsidRPr="0069503A">
        <w:rPr>
          <w:rFonts w:ascii="Times New Roman" w:hAnsi="Times New Roman"/>
          <w:b/>
          <w:szCs w:val="24"/>
        </w:rPr>
        <w:t>4</w:t>
      </w:r>
      <w:r w:rsidRPr="0069503A">
        <w:rPr>
          <w:rFonts w:ascii="Times New Roman" w:hAnsi="Times New Roman"/>
          <w:szCs w:val="24"/>
        </w:rPr>
        <w:t>. Предоставя на ПОЛЗВАТЕЛЯ потребителско име и парола за администраторски достъп до изолирано виртуално пространство – тенант.</w:t>
      </w:r>
    </w:p>
    <w:p w14:paraId="58A97FFA" w14:textId="77777777" w:rsidR="008C69EB" w:rsidRPr="0069503A" w:rsidRDefault="008C69EB" w:rsidP="008C69EB">
      <w:pPr>
        <w:tabs>
          <w:tab w:val="left" w:pos="0"/>
          <w:tab w:val="left" w:pos="1134"/>
        </w:tabs>
        <w:snapToGrid w:val="0"/>
        <w:spacing w:line="360" w:lineRule="auto"/>
        <w:ind w:firstLine="709"/>
        <w:jc w:val="both"/>
        <w:rPr>
          <w:rFonts w:ascii="Times New Roman" w:hAnsi="Times New Roman"/>
          <w:szCs w:val="24"/>
        </w:rPr>
      </w:pPr>
      <w:r w:rsidRPr="0069503A">
        <w:rPr>
          <w:rFonts w:ascii="Times New Roman" w:hAnsi="Times New Roman"/>
          <w:b/>
          <w:szCs w:val="24"/>
        </w:rPr>
        <w:t>5</w:t>
      </w:r>
      <w:r w:rsidRPr="0069503A">
        <w:rPr>
          <w:rFonts w:ascii="Times New Roman" w:hAnsi="Times New Roman"/>
          <w:szCs w:val="24"/>
        </w:rPr>
        <w:t>. При възможни  прекъсвания и/или инциденти, които могат да доведат до нарушаване или спиране на работата на услугата, уведомява ПОЛЗВАТЕЛЯ  на посочения административен контакт 7 (седем) дни предварително.</w:t>
      </w:r>
    </w:p>
    <w:p w14:paraId="799F87F6" w14:textId="77777777" w:rsidR="008C69EB" w:rsidRPr="0069503A" w:rsidRDefault="008C69EB" w:rsidP="008C69EB">
      <w:pPr>
        <w:tabs>
          <w:tab w:val="left" w:pos="0"/>
          <w:tab w:val="left" w:pos="1134"/>
        </w:tabs>
        <w:snapToGrid w:val="0"/>
        <w:spacing w:line="360" w:lineRule="auto"/>
        <w:ind w:firstLine="709"/>
        <w:jc w:val="both"/>
        <w:rPr>
          <w:rFonts w:ascii="Times New Roman" w:hAnsi="Times New Roman"/>
          <w:szCs w:val="24"/>
        </w:rPr>
      </w:pPr>
      <w:r w:rsidRPr="0069503A">
        <w:rPr>
          <w:rFonts w:ascii="Times New Roman" w:hAnsi="Times New Roman"/>
          <w:b/>
          <w:szCs w:val="24"/>
        </w:rPr>
        <w:t>6</w:t>
      </w:r>
      <w:r w:rsidRPr="0069503A">
        <w:rPr>
          <w:rFonts w:ascii="Times New Roman" w:hAnsi="Times New Roman"/>
          <w:szCs w:val="24"/>
        </w:rPr>
        <w:t>. При поискване от ПОЛЗВАТЕЛЯ оказва съдействие и помощ при затруднения с локалното администриране на услугата, както и при констатиране на проблеми с нейната работоспособност.</w:t>
      </w:r>
    </w:p>
    <w:p w14:paraId="782FE904" w14:textId="77777777" w:rsidR="008C69EB" w:rsidRPr="0069503A" w:rsidRDefault="008C69EB" w:rsidP="008C69EB">
      <w:pPr>
        <w:tabs>
          <w:tab w:val="left" w:pos="567"/>
        </w:tabs>
        <w:snapToGrid w:val="0"/>
        <w:spacing w:line="360" w:lineRule="auto"/>
        <w:ind w:left="567" w:firstLine="142"/>
        <w:jc w:val="both"/>
        <w:rPr>
          <w:rFonts w:ascii="Times New Roman" w:hAnsi="Times New Roman"/>
          <w:szCs w:val="24"/>
        </w:rPr>
      </w:pPr>
      <w:r w:rsidRPr="0069503A">
        <w:rPr>
          <w:rFonts w:ascii="Times New Roman" w:hAnsi="Times New Roman"/>
          <w:b/>
          <w:szCs w:val="24"/>
        </w:rPr>
        <w:t>Чл. 4.</w:t>
      </w:r>
      <w:r w:rsidRPr="0069503A">
        <w:rPr>
          <w:rFonts w:ascii="Times New Roman" w:hAnsi="Times New Roman"/>
          <w:szCs w:val="24"/>
        </w:rPr>
        <w:t xml:space="preserve"> </w:t>
      </w:r>
      <w:r w:rsidR="003027D5" w:rsidRPr="0069503A">
        <w:rPr>
          <w:rFonts w:ascii="Times New Roman" w:hAnsi="Times New Roman"/>
          <w:szCs w:val="24"/>
        </w:rPr>
        <w:t xml:space="preserve">Страните се споразумяват, че </w:t>
      </w:r>
      <w:r w:rsidR="008454C0" w:rsidRPr="0069503A">
        <w:rPr>
          <w:rFonts w:ascii="Times New Roman" w:hAnsi="Times New Roman"/>
          <w:szCs w:val="24"/>
        </w:rPr>
        <w:t>ИА ИЕУ</w:t>
      </w:r>
      <w:r w:rsidRPr="0069503A">
        <w:rPr>
          <w:rFonts w:ascii="Times New Roman" w:hAnsi="Times New Roman"/>
          <w:szCs w:val="24"/>
        </w:rPr>
        <w:t xml:space="preserve"> не носи отговорност за:</w:t>
      </w:r>
    </w:p>
    <w:p w14:paraId="610B3A02" w14:textId="77777777" w:rsidR="008C69EB" w:rsidRPr="0069503A" w:rsidRDefault="008C69EB" w:rsidP="008C69EB">
      <w:pPr>
        <w:pStyle w:val="ListParagraph"/>
        <w:numPr>
          <w:ilvl w:val="0"/>
          <w:numId w:val="6"/>
        </w:numPr>
        <w:tabs>
          <w:tab w:val="left" w:pos="851"/>
          <w:tab w:val="left" w:pos="993"/>
        </w:tabs>
        <w:snapToGrid w:val="0"/>
        <w:spacing w:line="360" w:lineRule="auto"/>
        <w:ind w:left="0" w:firstLine="709"/>
        <w:jc w:val="both"/>
        <w:rPr>
          <w:rFonts w:ascii="Times New Roman" w:hAnsi="Times New Roman"/>
          <w:sz w:val="24"/>
          <w:szCs w:val="24"/>
        </w:rPr>
      </w:pPr>
      <w:r w:rsidRPr="0069503A">
        <w:rPr>
          <w:rFonts w:ascii="Times New Roman" w:hAnsi="Times New Roman"/>
          <w:sz w:val="24"/>
          <w:szCs w:val="24"/>
        </w:rPr>
        <w:t>Обработване, проверка, истинност, цялостност на данните, които ПОЛЗВАТЕЛЯТ обменя  чрез услугата;</w:t>
      </w:r>
    </w:p>
    <w:p w14:paraId="06BD4CCD" w14:textId="77777777" w:rsidR="008C69EB" w:rsidRPr="0069503A" w:rsidRDefault="008C69EB" w:rsidP="008C69EB">
      <w:pPr>
        <w:pStyle w:val="ListParagraph"/>
        <w:numPr>
          <w:ilvl w:val="0"/>
          <w:numId w:val="6"/>
        </w:numPr>
        <w:tabs>
          <w:tab w:val="left" w:pos="851"/>
          <w:tab w:val="left" w:pos="993"/>
        </w:tabs>
        <w:snapToGrid w:val="0"/>
        <w:spacing w:after="0" w:line="360" w:lineRule="auto"/>
        <w:ind w:left="0" w:firstLine="709"/>
        <w:contextualSpacing w:val="0"/>
        <w:jc w:val="both"/>
        <w:rPr>
          <w:rFonts w:ascii="Times New Roman" w:hAnsi="Times New Roman"/>
          <w:sz w:val="24"/>
          <w:szCs w:val="24"/>
        </w:rPr>
      </w:pPr>
      <w:r w:rsidRPr="0069503A">
        <w:rPr>
          <w:rFonts w:ascii="Times New Roman" w:hAnsi="Times New Roman"/>
          <w:sz w:val="24"/>
          <w:szCs w:val="24"/>
        </w:rPr>
        <w:t>Системното администриране, преконфигуриране, опериране и надстройка на изолирано виртуално пространство – тенант;</w:t>
      </w:r>
    </w:p>
    <w:p w14:paraId="2738016E" w14:textId="77777777" w:rsidR="008C69EB" w:rsidRPr="0069503A" w:rsidRDefault="008C69EB" w:rsidP="008C69EB">
      <w:pPr>
        <w:pStyle w:val="ListParagraph"/>
        <w:numPr>
          <w:ilvl w:val="0"/>
          <w:numId w:val="6"/>
        </w:numPr>
        <w:tabs>
          <w:tab w:val="left" w:pos="851"/>
          <w:tab w:val="left" w:pos="993"/>
        </w:tabs>
        <w:snapToGrid w:val="0"/>
        <w:spacing w:after="0" w:line="360" w:lineRule="auto"/>
        <w:ind w:left="0" w:firstLine="709"/>
        <w:contextualSpacing w:val="0"/>
        <w:jc w:val="both"/>
        <w:rPr>
          <w:rFonts w:ascii="Times New Roman" w:hAnsi="Times New Roman"/>
          <w:sz w:val="24"/>
          <w:szCs w:val="24"/>
        </w:rPr>
      </w:pPr>
      <w:r w:rsidRPr="0069503A">
        <w:rPr>
          <w:rFonts w:ascii="Times New Roman" w:hAnsi="Times New Roman"/>
          <w:sz w:val="24"/>
          <w:szCs w:val="24"/>
        </w:rPr>
        <w:t>Осигуряването на лицензи за пощенските клиенти на крайните потребители, ако се изисква лицензиране;</w:t>
      </w:r>
    </w:p>
    <w:p w14:paraId="2A9BB234" w14:textId="77777777" w:rsidR="008C69EB" w:rsidRPr="0069503A" w:rsidRDefault="008C69EB" w:rsidP="008C69EB">
      <w:pPr>
        <w:pStyle w:val="ListParagraph"/>
        <w:numPr>
          <w:ilvl w:val="0"/>
          <w:numId w:val="6"/>
        </w:numPr>
        <w:tabs>
          <w:tab w:val="left" w:pos="851"/>
          <w:tab w:val="left" w:pos="993"/>
        </w:tabs>
        <w:snapToGrid w:val="0"/>
        <w:spacing w:after="0" w:line="360" w:lineRule="auto"/>
        <w:ind w:left="0" w:firstLine="709"/>
        <w:contextualSpacing w:val="0"/>
        <w:jc w:val="both"/>
        <w:rPr>
          <w:rFonts w:ascii="Times New Roman" w:hAnsi="Times New Roman"/>
          <w:sz w:val="24"/>
          <w:szCs w:val="24"/>
        </w:rPr>
      </w:pPr>
      <w:r w:rsidRPr="0069503A">
        <w:rPr>
          <w:rFonts w:ascii="Times New Roman" w:hAnsi="Times New Roman"/>
          <w:sz w:val="24"/>
          <w:szCs w:val="24"/>
        </w:rPr>
        <w:t xml:space="preserve">Използването на услугата за публикуване, разпространяване или предоставяне по всякакъв начин, данни, съобщения, текст, компютърни файлове или други материали, които могат да противоречат на българското законодателство, приложимите закони на други държави или на добрите нрави и които нарушават правата на трети лица като: </w:t>
      </w:r>
    </w:p>
    <w:p w14:paraId="3210352E" w14:textId="77777777" w:rsidR="008C69EB" w:rsidRPr="0069503A" w:rsidRDefault="008C69EB" w:rsidP="008C69EB">
      <w:pPr>
        <w:pStyle w:val="ListParagraph"/>
        <w:tabs>
          <w:tab w:val="left" w:pos="851"/>
        </w:tabs>
        <w:snapToGrid w:val="0"/>
        <w:spacing w:after="0" w:line="360" w:lineRule="auto"/>
        <w:ind w:left="0" w:firstLine="720"/>
        <w:jc w:val="both"/>
        <w:rPr>
          <w:rFonts w:ascii="Times New Roman" w:hAnsi="Times New Roman"/>
          <w:sz w:val="24"/>
          <w:szCs w:val="24"/>
        </w:rPr>
      </w:pPr>
      <w:r w:rsidRPr="0069503A">
        <w:rPr>
          <w:rFonts w:ascii="Times New Roman" w:hAnsi="Times New Roman"/>
          <w:sz w:val="24"/>
          <w:szCs w:val="24"/>
        </w:rPr>
        <w:lastRenderedPageBreak/>
        <w:t>а) авторски права или сродни на тях права, запазени марки, патент или други права на интелектуална собственост, право на собственост, както и всякакви други имуществени или неимуществени права или законни интереси на трети лица;</w:t>
      </w:r>
    </w:p>
    <w:p w14:paraId="32D4F9B5" w14:textId="77777777" w:rsidR="008C69EB" w:rsidRPr="0069503A" w:rsidRDefault="008C69EB" w:rsidP="008C69EB">
      <w:pPr>
        <w:snapToGrid w:val="0"/>
        <w:spacing w:line="360" w:lineRule="auto"/>
        <w:ind w:firstLine="720"/>
        <w:jc w:val="both"/>
        <w:rPr>
          <w:rFonts w:ascii="Times New Roman" w:hAnsi="Times New Roman"/>
          <w:szCs w:val="24"/>
        </w:rPr>
      </w:pPr>
      <w:r w:rsidRPr="0069503A">
        <w:rPr>
          <w:rFonts w:ascii="Times New Roman" w:hAnsi="Times New Roman"/>
          <w:szCs w:val="24"/>
        </w:rPr>
        <w:t>б) търговска, служебна или лична тайна или друга конфиденциална информация;</w:t>
      </w:r>
    </w:p>
    <w:p w14:paraId="2F7C5FFC" w14:textId="77777777" w:rsidR="008C69EB" w:rsidRPr="0069503A" w:rsidRDefault="008C69EB" w:rsidP="008C69EB">
      <w:pPr>
        <w:snapToGrid w:val="0"/>
        <w:spacing w:line="360" w:lineRule="auto"/>
        <w:ind w:firstLine="720"/>
        <w:jc w:val="both"/>
        <w:rPr>
          <w:rFonts w:ascii="Times New Roman" w:hAnsi="Times New Roman"/>
          <w:szCs w:val="24"/>
        </w:rPr>
      </w:pPr>
      <w:r w:rsidRPr="0069503A">
        <w:rPr>
          <w:rFonts w:ascii="Times New Roman" w:hAnsi="Times New Roman"/>
          <w:szCs w:val="24"/>
        </w:rPr>
        <w:t>в) публикуване, разпространение или предоставяне софтуер или други компютърни файлове, които съдържат вируси или други рискови програми или техни компоненти;</w:t>
      </w:r>
    </w:p>
    <w:p w14:paraId="517B081C" w14:textId="77777777" w:rsidR="008C69EB" w:rsidRPr="0069503A" w:rsidRDefault="008C69EB" w:rsidP="008C69EB">
      <w:pPr>
        <w:snapToGrid w:val="0"/>
        <w:spacing w:line="360" w:lineRule="auto"/>
        <w:ind w:firstLine="720"/>
        <w:jc w:val="both"/>
        <w:rPr>
          <w:rFonts w:ascii="Times New Roman" w:hAnsi="Times New Roman"/>
          <w:szCs w:val="24"/>
        </w:rPr>
      </w:pPr>
      <w:r w:rsidRPr="0069503A">
        <w:rPr>
          <w:rFonts w:ascii="Times New Roman" w:hAnsi="Times New Roman"/>
          <w:szCs w:val="24"/>
        </w:rPr>
        <w:t>г) публикуване или трансфер на порнографски и нелегални материали;</w:t>
      </w:r>
    </w:p>
    <w:p w14:paraId="77F2F189" w14:textId="77777777" w:rsidR="008C69EB" w:rsidRPr="0069503A" w:rsidRDefault="008C69EB" w:rsidP="008C69EB">
      <w:pPr>
        <w:snapToGrid w:val="0"/>
        <w:spacing w:line="360" w:lineRule="auto"/>
        <w:ind w:firstLine="720"/>
        <w:jc w:val="both"/>
        <w:rPr>
          <w:rFonts w:ascii="Times New Roman" w:hAnsi="Times New Roman"/>
          <w:szCs w:val="24"/>
        </w:rPr>
      </w:pPr>
      <w:r w:rsidRPr="0069503A">
        <w:rPr>
          <w:rFonts w:ascii="Times New Roman" w:hAnsi="Times New Roman"/>
          <w:szCs w:val="24"/>
        </w:rPr>
        <w:t>д) публикуване на данни, съобщения, текст, компютърни файлове или други материали, съдържащи заплаха за живота, телесната неприкосновеност и здравето на човека, пропагандиращи дискриминация, тероризъм, проповядващи фашистка, расистка или друга недемократична идеология, чието съдържание нарушава права или свободи на човека съгласно Конституцията и законите на Република България или международни актове, призоваващи към насилствена промяна на конституционно установения ред, към извършване на престъпление и т.н.</w:t>
      </w:r>
    </w:p>
    <w:p w14:paraId="3E290D08" w14:textId="77777777" w:rsidR="008C69EB" w:rsidRPr="0069503A" w:rsidRDefault="008C69EB" w:rsidP="008C69EB">
      <w:pPr>
        <w:snapToGrid w:val="0"/>
        <w:spacing w:line="360" w:lineRule="auto"/>
        <w:ind w:firstLine="709"/>
        <w:jc w:val="both"/>
        <w:rPr>
          <w:rFonts w:ascii="Times New Roman" w:hAnsi="Times New Roman"/>
          <w:szCs w:val="24"/>
        </w:rPr>
      </w:pPr>
      <w:r w:rsidRPr="0069503A">
        <w:rPr>
          <w:rFonts w:ascii="Times New Roman" w:hAnsi="Times New Roman"/>
          <w:b/>
          <w:szCs w:val="24"/>
        </w:rPr>
        <w:t>Чл. 5</w:t>
      </w:r>
      <w:r w:rsidR="003027D5" w:rsidRPr="0069503A">
        <w:rPr>
          <w:rFonts w:ascii="Times New Roman" w:hAnsi="Times New Roman"/>
          <w:szCs w:val="24"/>
        </w:rPr>
        <w:t xml:space="preserve">. </w:t>
      </w:r>
      <w:r w:rsidR="008454C0" w:rsidRPr="0069503A">
        <w:rPr>
          <w:rFonts w:ascii="Times New Roman" w:hAnsi="Times New Roman"/>
          <w:szCs w:val="24"/>
        </w:rPr>
        <w:t>ИА ИЕУ</w:t>
      </w:r>
      <w:r w:rsidRPr="0069503A">
        <w:rPr>
          <w:rFonts w:ascii="Times New Roman" w:hAnsi="Times New Roman"/>
          <w:szCs w:val="24"/>
        </w:rPr>
        <w:t xml:space="preserve"> има правото с мотивиран писмен акт да ограничи временно параметрите на услугата с цел защита на сигурността на съобщителната си инфраструктура при следните условия:</w:t>
      </w:r>
    </w:p>
    <w:p w14:paraId="47E5B3EA" w14:textId="77777777" w:rsidR="008C69EB" w:rsidRPr="0069503A" w:rsidRDefault="008C69EB" w:rsidP="008C69EB">
      <w:pPr>
        <w:pStyle w:val="ListParagraph"/>
        <w:numPr>
          <w:ilvl w:val="1"/>
          <w:numId w:val="7"/>
        </w:numPr>
        <w:tabs>
          <w:tab w:val="left" w:pos="1134"/>
        </w:tabs>
        <w:snapToGrid w:val="0"/>
        <w:spacing w:line="360" w:lineRule="auto"/>
        <w:ind w:left="0" w:firstLine="709"/>
        <w:jc w:val="both"/>
        <w:rPr>
          <w:rFonts w:ascii="Times New Roman" w:hAnsi="Times New Roman"/>
          <w:sz w:val="24"/>
          <w:szCs w:val="24"/>
        </w:rPr>
      </w:pPr>
      <w:r w:rsidRPr="0069503A">
        <w:rPr>
          <w:rFonts w:ascii="Times New Roman" w:hAnsi="Times New Roman"/>
          <w:sz w:val="24"/>
          <w:szCs w:val="24"/>
        </w:rPr>
        <w:t>Да е съобщила на ПОЛЗВАТЕЛЯ в 7-дневен срок преди планираното временно ограничаване на параметрите на услугата, мотивите за ограничаването, кои параметри ще бъдат ограничени, времето на ограничаване и елементите на сигурността, които счита, че следва да бъдат защитени;</w:t>
      </w:r>
    </w:p>
    <w:p w14:paraId="5233E0D6" w14:textId="77777777" w:rsidR="008C69EB" w:rsidRPr="0069503A" w:rsidRDefault="008C69EB" w:rsidP="008C69EB">
      <w:pPr>
        <w:pStyle w:val="ListParagraph"/>
        <w:snapToGrid w:val="0"/>
        <w:spacing w:after="0" w:line="360" w:lineRule="auto"/>
        <w:ind w:left="709"/>
        <w:contextualSpacing w:val="0"/>
        <w:jc w:val="both"/>
        <w:rPr>
          <w:rFonts w:ascii="Times New Roman" w:hAnsi="Times New Roman"/>
          <w:sz w:val="24"/>
          <w:szCs w:val="24"/>
        </w:rPr>
      </w:pPr>
      <w:r w:rsidRPr="0069503A">
        <w:rPr>
          <w:rFonts w:ascii="Times New Roman" w:hAnsi="Times New Roman"/>
          <w:sz w:val="24"/>
          <w:szCs w:val="24"/>
        </w:rPr>
        <w:t xml:space="preserve"> </w:t>
      </w:r>
      <w:r w:rsidRPr="0069503A">
        <w:rPr>
          <w:rFonts w:ascii="Times New Roman" w:hAnsi="Times New Roman"/>
          <w:b/>
          <w:sz w:val="24"/>
          <w:szCs w:val="24"/>
        </w:rPr>
        <w:t>2</w:t>
      </w:r>
      <w:r w:rsidRPr="0069503A">
        <w:rPr>
          <w:rFonts w:ascii="Times New Roman" w:hAnsi="Times New Roman"/>
          <w:sz w:val="24"/>
          <w:szCs w:val="24"/>
        </w:rPr>
        <w:t>. Предприема мерки за възстановяване на параметрите на услугата.</w:t>
      </w:r>
    </w:p>
    <w:p w14:paraId="2B4560DD" w14:textId="77777777" w:rsidR="008C69EB" w:rsidRPr="0069503A" w:rsidRDefault="008C69EB" w:rsidP="008C69EB">
      <w:pPr>
        <w:tabs>
          <w:tab w:val="left" w:pos="993"/>
        </w:tabs>
        <w:snapToGrid w:val="0"/>
        <w:spacing w:line="360" w:lineRule="auto"/>
        <w:ind w:hanging="142"/>
        <w:jc w:val="both"/>
        <w:rPr>
          <w:rFonts w:ascii="Times New Roman" w:hAnsi="Times New Roman"/>
          <w:szCs w:val="24"/>
        </w:rPr>
      </w:pPr>
      <w:r w:rsidRPr="0069503A">
        <w:rPr>
          <w:rFonts w:ascii="Times New Roman" w:hAnsi="Times New Roman"/>
          <w:szCs w:val="24"/>
        </w:rPr>
        <w:tab/>
      </w:r>
    </w:p>
    <w:p w14:paraId="1FA1C013" w14:textId="77777777" w:rsidR="008C69EB" w:rsidRPr="0069503A" w:rsidRDefault="00F77B8B" w:rsidP="00F77B8B">
      <w:pPr>
        <w:tabs>
          <w:tab w:val="left" w:pos="709"/>
        </w:tabs>
        <w:snapToGrid w:val="0"/>
        <w:spacing w:line="360" w:lineRule="auto"/>
        <w:ind w:hanging="142"/>
        <w:rPr>
          <w:rFonts w:ascii="Times New Roman" w:hAnsi="Times New Roman"/>
          <w:b/>
          <w:szCs w:val="24"/>
        </w:rPr>
      </w:pPr>
      <w:r w:rsidRPr="0069503A">
        <w:rPr>
          <w:rFonts w:ascii="Times New Roman" w:hAnsi="Times New Roman"/>
          <w:b/>
          <w:szCs w:val="24"/>
        </w:rPr>
        <w:tab/>
      </w:r>
      <w:r w:rsidRPr="0069503A">
        <w:rPr>
          <w:rFonts w:ascii="Times New Roman" w:hAnsi="Times New Roman"/>
          <w:b/>
          <w:szCs w:val="24"/>
        </w:rPr>
        <w:tab/>
      </w:r>
      <w:r w:rsidR="008C69EB" w:rsidRPr="0069503A">
        <w:rPr>
          <w:rFonts w:ascii="Times New Roman" w:hAnsi="Times New Roman"/>
          <w:b/>
          <w:szCs w:val="24"/>
          <w:lang w:val="en-US"/>
        </w:rPr>
        <w:t>III</w:t>
      </w:r>
      <w:r w:rsidR="008C69EB" w:rsidRPr="0069503A">
        <w:rPr>
          <w:rFonts w:ascii="Times New Roman" w:hAnsi="Times New Roman"/>
          <w:b/>
          <w:szCs w:val="24"/>
        </w:rPr>
        <w:t>. ПРАВА И ЗАДЪЛЖЕНИЯ НА ПОЛЗВАТЕЛЯ</w:t>
      </w:r>
    </w:p>
    <w:p w14:paraId="1B525ED0" w14:textId="77777777" w:rsidR="008C69EB" w:rsidRPr="0069503A" w:rsidRDefault="008C69EB" w:rsidP="00315510">
      <w:pPr>
        <w:tabs>
          <w:tab w:val="left" w:pos="993"/>
        </w:tabs>
        <w:snapToGrid w:val="0"/>
        <w:ind w:hanging="142"/>
        <w:jc w:val="center"/>
        <w:rPr>
          <w:rFonts w:ascii="Times New Roman" w:hAnsi="Times New Roman"/>
          <w:b/>
          <w:szCs w:val="24"/>
        </w:rPr>
      </w:pPr>
    </w:p>
    <w:p w14:paraId="420C1719" w14:textId="77777777" w:rsidR="008C69EB" w:rsidRPr="0069503A" w:rsidRDefault="008C69EB" w:rsidP="008C69EB">
      <w:pPr>
        <w:tabs>
          <w:tab w:val="left" w:pos="993"/>
        </w:tabs>
        <w:snapToGrid w:val="0"/>
        <w:spacing w:line="360" w:lineRule="auto"/>
        <w:ind w:firstLine="709"/>
        <w:jc w:val="both"/>
        <w:rPr>
          <w:rFonts w:ascii="Times New Roman" w:hAnsi="Times New Roman"/>
          <w:szCs w:val="24"/>
        </w:rPr>
      </w:pPr>
      <w:r w:rsidRPr="0069503A">
        <w:rPr>
          <w:rFonts w:ascii="Times New Roman" w:hAnsi="Times New Roman"/>
          <w:b/>
          <w:szCs w:val="24"/>
        </w:rPr>
        <w:t>Чл. 6</w:t>
      </w:r>
      <w:r w:rsidRPr="00315510">
        <w:rPr>
          <w:rFonts w:ascii="Times New Roman" w:hAnsi="Times New Roman"/>
          <w:b/>
          <w:szCs w:val="24"/>
        </w:rPr>
        <w:t>.</w:t>
      </w:r>
      <w:r w:rsidRPr="0069503A">
        <w:rPr>
          <w:rFonts w:ascii="Times New Roman" w:hAnsi="Times New Roman"/>
          <w:szCs w:val="24"/>
        </w:rPr>
        <w:t xml:space="preserve"> ПОЛЗВАТЕЛЯТ може да използва облачна услуга „</w:t>
      </w:r>
      <w:r w:rsidRPr="0069503A">
        <w:rPr>
          <w:rFonts w:ascii="Times New Roman" w:hAnsi="Times New Roman"/>
          <w:szCs w:val="24"/>
          <w:lang w:val="en-US"/>
        </w:rPr>
        <w:t>WEB</w:t>
      </w:r>
      <w:r w:rsidRPr="0069503A">
        <w:rPr>
          <w:rFonts w:ascii="Times New Roman" w:hAnsi="Times New Roman"/>
          <w:szCs w:val="24"/>
        </w:rPr>
        <w:t xml:space="preserve"> електронна поща”,</w:t>
      </w:r>
      <w:r w:rsidR="00066230" w:rsidRPr="0069503A">
        <w:rPr>
          <w:rFonts w:ascii="Times New Roman" w:hAnsi="Times New Roman"/>
          <w:szCs w:val="24"/>
        </w:rPr>
        <w:t xml:space="preserve"> предоставяна безвъзмездно от </w:t>
      </w:r>
      <w:r w:rsidR="008454C0" w:rsidRPr="0069503A">
        <w:rPr>
          <w:rFonts w:ascii="Times New Roman" w:hAnsi="Times New Roman"/>
          <w:szCs w:val="24"/>
        </w:rPr>
        <w:t>ИА ИЕУ</w:t>
      </w:r>
      <w:r w:rsidRPr="0069503A">
        <w:rPr>
          <w:rFonts w:ascii="Times New Roman" w:hAnsi="Times New Roman"/>
          <w:szCs w:val="24"/>
        </w:rPr>
        <w:t>, съгласно реда и условията, определени в това споразумение.</w:t>
      </w:r>
    </w:p>
    <w:p w14:paraId="64DEE323" w14:textId="77777777" w:rsidR="008C69EB" w:rsidRPr="0069503A" w:rsidRDefault="008C69EB" w:rsidP="008C69EB">
      <w:pPr>
        <w:tabs>
          <w:tab w:val="left" w:pos="993"/>
        </w:tabs>
        <w:snapToGrid w:val="0"/>
        <w:spacing w:line="360" w:lineRule="auto"/>
        <w:ind w:firstLine="709"/>
        <w:jc w:val="both"/>
        <w:rPr>
          <w:rFonts w:ascii="Times New Roman" w:hAnsi="Times New Roman"/>
          <w:szCs w:val="24"/>
        </w:rPr>
      </w:pPr>
      <w:r w:rsidRPr="0069503A">
        <w:rPr>
          <w:rFonts w:ascii="Times New Roman" w:hAnsi="Times New Roman"/>
          <w:b/>
          <w:szCs w:val="24"/>
        </w:rPr>
        <w:t>Чл. 7</w:t>
      </w:r>
      <w:r w:rsidRPr="00315510">
        <w:rPr>
          <w:rFonts w:ascii="Times New Roman" w:hAnsi="Times New Roman"/>
          <w:b/>
          <w:szCs w:val="24"/>
        </w:rPr>
        <w:t>.</w:t>
      </w:r>
      <w:r w:rsidRPr="0069503A">
        <w:rPr>
          <w:rFonts w:ascii="Times New Roman" w:hAnsi="Times New Roman"/>
          <w:szCs w:val="24"/>
        </w:rPr>
        <w:t xml:space="preserve"> ПОЛЗВАТЕЛЯТ има следните права, във връзка с услугата, посочена в чл. 1, и функционирането на информационната система:</w:t>
      </w:r>
    </w:p>
    <w:p w14:paraId="55BC9360" w14:textId="77777777" w:rsidR="008C69EB" w:rsidRPr="0069503A" w:rsidRDefault="008C69EB" w:rsidP="008C69EB">
      <w:pPr>
        <w:pStyle w:val="ListParagraph"/>
        <w:numPr>
          <w:ilvl w:val="0"/>
          <w:numId w:val="5"/>
        </w:numPr>
        <w:tabs>
          <w:tab w:val="left" w:pos="993"/>
        </w:tabs>
        <w:snapToGrid w:val="0"/>
        <w:spacing w:line="360" w:lineRule="auto"/>
        <w:ind w:left="0" w:firstLine="709"/>
        <w:jc w:val="both"/>
        <w:rPr>
          <w:rFonts w:ascii="Times New Roman" w:hAnsi="Times New Roman"/>
          <w:sz w:val="24"/>
          <w:szCs w:val="24"/>
        </w:rPr>
      </w:pPr>
      <w:r w:rsidRPr="0069503A">
        <w:rPr>
          <w:rFonts w:ascii="Times New Roman" w:hAnsi="Times New Roman"/>
          <w:sz w:val="24"/>
          <w:szCs w:val="24"/>
        </w:rPr>
        <w:t>Системното администриране, преконфигуриране, опериране и надстройка на изолирано виртуално пространство – тенант;</w:t>
      </w:r>
    </w:p>
    <w:p w14:paraId="3E6EA5AA" w14:textId="77777777" w:rsidR="008C69EB" w:rsidRPr="0069503A" w:rsidRDefault="008C69EB" w:rsidP="008C69EB">
      <w:pPr>
        <w:pStyle w:val="ListParagraph"/>
        <w:numPr>
          <w:ilvl w:val="0"/>
          <w:numId w:val="5"/>
        </w:numPr>
        <w:tabs>
          <w:tab w:val="left" w:pos="993"/>
        </w:tabs>
        <w:snapToGrid w:val="0"/>
        <w:spacing w:after="0" w:line="360" w:lineRule="auto"/>
        <w:ind w:left="0" w:firstLine="709"/>
        <w:jc w:val="both"/>
        <w:rPr>
          <w:rFonts w:ascii="Times New Roman" w:hAnsi="Times New Roman"/>
          <w:sz w:val="24"/>
          <w:szCs w:val="24"/>
        </w:rPr>
      </w:pPr>
      <w:r w:rsidRPr="0069503A">
        <w:rPr>
          <w:rFonts w:ascii="Times New Roman" w:hAnsi="Times New Roman"/>
          <w:sz w:val="24"/>
          <w:szCs w:val="24"/>
        </w:rPr>
        <w:t xml:space="preserve">Да създава пощенски акаунти на крайни потребители, както и да блокира и/или да изтрива съществуващи такива; </w:t>
      </w:r>
    </w:p>
    <w:p w14:paraId="35D631CA" w14:textId="77777777" w:rsidR="008C69EB" w:rsidRPr="0069503A" w:rsidRDefault="008C69EB" w:rsidP="008C69EB">
      <w:pPr>
        <w:pStyle w:val="ListParagraph"/>
        <w:numPr>
          <w:ilvl w:val="0"/>
          <w:numId w:val="5"/>
        </w:numPr>
        <w:tabs>
          <w:tab w:val="left" w:pos="993"/>
        </w:tabs>
        <w:snapToGrid w:val="0"/>
        <w:spacing w:after="0" w:line="360" w:lineRule="auto"/>
        <w:ind w:left="0" w:firstLine="709"/>
        <w:contextualSpacing w:val="0"/>
        <w:jc w:val="both"/>
        <w:rPr>
          <w:rFonts w:ascii="Times New Roman" w:hAnsi="Times New Roman"/>
          <w:sz w:val="24"/>
          <w:szCs w:val="24"/>
        </w:rPr>
      </w:pPr>
      <w:r w:rsidRPr="0069503A">
        <w:rPr>
          <w:rFonts w:ascii="Times New Roman" w:hAnsi="Times New Roman"/>
          <w:sz w:val="24"/>
          <w:szCs w:val="24"/>
        </w:rPr>
        <w:t>Да използва и управлява услугата отдалечено (от разстояние) и да настройва и/или променя самостоятелно предоставеното му виртуално пространство – тенант;</w:t>
      </w:r>
    </w:p>
    <w:p w14:paraId="7540F3B6" w14:textId="77777777" w:rsidR="008C69EB" w:rsidRPr="0069503A" w:rsidRDefault="008C69EB" w:rsidP="008C69EB">
      <w:pPr>
        <w:tabs>
          <w:tab w:val="left" w:pos="567"/>
        </w:tabs>
        <w:snapToGrid w:val="0"/>
        <w:spacing w:line="360" w:lineRule="auto"/>
        <w:ind w:firstLine="567"/>
        <w:jc w:val="both"/>
        <w:rPr>
          <w:rFonts w:ascii="Times New Roman" w:hAnsi="Times New Roman"/>
          <w:szCs w:val="24"/>
        </w:rPr>
      </w:pPr>
      <w:r w:rsidRPr="0069503A">
        <w:rPr>
          <w:rFonts w:ascii="Times New Roman" w:hAnsi="Times New Roman"/>
          <w:szCs w:val="24"/>
        </w:rPr>
        <w:lastRenderedPageBreak/>
        <w:tab/>
      </w:r>
      <w:r w:rsidRPr="0069503A">
        <w:rPr>
          <w:rFonts w:ascii="Times New Roman" w:hAnsi="Times New Roman"/>
          <w:b/>
          <w:szCs w:val="24"/>
        </w:rPr>
        <w:t>Чл.</w:t>
      </w:r>
      <w:r w:rsidR="00714072" w:rsidRPr="0069503A">
        <w:rPr>
          <w:rFonts w:ascii="Times New Roman" w:hAnsi="Times New Roman"/>
          <w:b/>
          <w:szCs w:val="24"/>
        </w:rPr>
        <w:t xml:space="preserve"> </w:t>
      </w:r>
      <w:r w:rsidRPr="0069503A">
        <w:rPr>
          <w:rFonts w:ascii="Times New Roman" w:hAnsi="Times New Roman"/>
          <w:b/>
          <w:szCs w:val="24"/>
        </w:rPr>
        <w:t>8</w:t>
      </w:r>
      <w:r w:rsidRPr="00315510">
        <w:rPr>
          <w:rFonts w:ascii="Times New Roman" w:hAnsi="Times New Roman"/>
          <w:b/>
          <w:szCs w:val="24"/>
        </w:rPr>
        <w:t>.</w:t>
      </w:r>
      <w:r w:rsidRPr="0069503A">
        <w:rPr>
          <w:rFonts w:ascii="Times New Roman" w:hAnsi="Times New Roman"/>
          <w:szCs w:val="24"/>
        </w:rPr>
        <w:t xml:space="preserve"> ПОЛЗВАТЕЛЯТ се задължава:</w:t>
      </w:r>
    </w:p>
    <w:p w14:paraId="57D28B72" w14:textId="77777777" w:rsidR="008C69EB" w:rsidRPr="0069503A" w:rsidRDefault="008C69EB" w:rsidP="008C69EB">
      <w:pPr>
        <w:pStyle w:val="ListParagraph"/>
        <w:numPr>
          <w:ilvl w:val="0"/>
          <w:numId w:val="9"/>
        </w:numPr>
        <w:tabs>
          <w:tab w:val="left" w:pos="993"/>
        </w:tabs>
        <w:spacing w:after="0" w:line="360" w:lineRule="auto"/>
        <w:ind w:left="0" w:firstLine="709"/>
        <w:jc w:val="both"/>
        <w:rPr>
          <w:rFonts w:ascii="Times New Roman" w:hAnsi="Times New Roman"/>
          <w:sz w:val="24"/>
          <w:szCs w:val="24"/>
        </w:rPr>
      </w:pPr>
      <w:r w:rsidRPr="0069503A">
        <w:rPr>
          <w:rFonts w:ascii="Times New Roman" w:hAnsi="Times New Roman"/>
          <w:sz w:val="24"/>
          <w:szCs w:val="24"/>
        </w:rPr>
        <w:t>Да използва услугата по предназначение и по начин, който не уврежда другите ползватели на услугата;</w:t>
      </w:r>
    </w:p>
    <w:p w14:paraId="433C77D8" w14:textId="77777777" w:rsidR="008C69EB" w:rsidRPr="0069503A" w:rsidRDefault="008C69EB" w:rsidP="008C69EB">
      <w:pPr>
        <w:tabs>
          <w:tab w:val="left" w:pos="993"/>
        </w:tabs>
        <w:snapToGrid w:val="0"/>
        <w:spacing w:line="360" w:lineRule="auto"/>
        <w:ind w:firstLine="709"/>
        <w:jc w:val="both"/>
        <w:rPr>
          <w:rFonts w:ascii="Times New Roman" w:hAnsi="Times New Roman"/>
          <w:szCs w:val="24"/>
        </w:rPr>
      </w:pPr>
      <w:r w:rsidRPr="0069503A">
        <w:rPr>
          <w:rFonts w:ascii="Times New Roman" w:hAnsi="Times New Roman"/>
          <w:b/>
          <w:szCs w:val="24"/>
        </w:rPr>
        <w:t>2</w:t>
      </w:r>
      <w:r w:rsidRPr="0069503A">
        <w:rPr>
          <w:rFonts w:ascii="Times New Roman" w:hAnsi="Times New Roman"/>
          <w:szCs w:val="24"/>
        </w:rPr>
        <w:t xml:space="preserve">. </w:t>
      </w:r>
      <w:r w:rsidR="00C87054" w:rsidRPr="0069503A">
        <w:rPr>
          <w:rFonts w:ascii="Times New Roman" w:hAnsi="Times New Roman"/>
          <w:szCs w:val="24"/>
        </w:rPr>
        <w:t>Да изпълнява</w:t>
      </w:r>
      <w:r w:rsidRPr="0069503A">
        <w:rPr>
          <w:rFonts w:ascii="Times New Roman" w:hAnsi="Times New Roman"/>
          <w:szCs w:val="24"/>
        </w:rPr>
        <w:t xml:space="preserve"> задълженията, произтичащи от действащото законодателство в областта на защитата на лични данни;</w:t>
      </w:r>
    </w:p>
    <w:p w14:paraId="01CE74BC" w14:textId="77777777" w:rsidR="008C69EB" w:rsidRPr="0069503A" w:rsidRDefault="008C69EB" w:rsidP="008C69EB">
      <w:pPr>
        <w:tabs>
          <w:tab w:val="left" w:pos="993"/>
        </w:tabs>
        <w:snapToGrid w:val="0"/>
        <w:spacing w:line="360" w:lineRule="auto"/>
        <w:ind w:firstLine="709"/>
        <w:jc w:val="both"/>
        <w:rPr>
          <w:rFonts w:ascii="Times New Roman" w:hAnsi="Times New Roman"/>
          <w:szCs w:val="24"/>
        </w:rPr>
      </w:pPr>
      <w:r w:rsidRPr="0069503A">
        <w:rPr>
          <w:rFonts w:ascii="Times New Roman" w:hAnsi="Times New Roman"/>
          <w:b/>
          <w:szCs w:val="24"/>
        </w:rPr>
        <w:t>3</w:t>
      </w:r>
      <w:r w:rsidRPr="0069503A">
        <w:rPr>
          <w:rFonts w:ascii="Times New Roman" w:hAnsi="Times New Roman"/>
          <w:szCs w:val="24"/>
        </w:rPr>
        <w:t xml:space="preserve">. При използването на услугата да не подправя IP адреси, предоставени от </w:t>
      </w:r>
      <w:r w:rsidR="008454C0" w:rsidRPr="0069503A">
        <w:rPr>
          <w:rFonts w:ascii="Times New Roman" w:hAnsi="Times New Roman"/>
          <w:szCs w:val="24"/>
        </w:rPr>
        <w:t>ИА ИЕУ</w:t>
      </w:r>
      <w:r w:rsidRPr="0069503A">
        <w:rPr>
          <w:rFonts w:ascii="Times New Roman" w:hAnsi="Times New Roman"/>
          <w:szCs w:val="24"/>
        </w:rPr>
        <w:t>, с цел да се прикрие (</w:t>
      </w:r>
      <w:r w:rsidRPr="0069503A">
        <w:rPr>
          <w:rFonts w:ascii="Times New Roman" w:hAnsi="Times New Roman"/>
          <w:szCs w:val="24"/>
          <w:lang w:val="en-US"/>
        </w:rPr>
        <w:t>source</w:t>
      </w:r>
      <w:r w:rsidRPr="0069503A">
        <w:rPr>
          <w:rFonts w:ascii="Times New Roman" w:hAnsi="Times New Roman"/>
          <w:szCs w:val="24"/>
        </w:rPr>
        <w:t xml:space="preserve"> </w:t>
      </w:r>
      <w:r w:rsidRPr="0069503A">
        <w:rPr>
          <w:rFonts w:ascii="Times New Roman" w:hAnsi="Times New Roman"/>
          <w:szCs w:val="24"/>
          <w:lang w:val="en-US"/>
        </w:rPr>
        <w:t>IP</w:t>
      </w:r>
      <w:r w:rsidRPr="0069503A">
        <w:rPr>
          <w:rFonts w:ascii="Times New Roman" w:hAnsi="Times New Roman"/>
          <w:szCs w:val="24"/>
        </w:rPr>
        <w:t xml:space="preserve"> </w:t>
      </w:r>
      <w:r w:rsidRPr="0069503A">
        <w:rPr>
          <w:rFonts w:ascii="Times New Roman" w:hAnsi="Times New Roman"/>
          <w:szCs w:val="24"/>
          <w:lang w:val="en-US"/>
        </w:rPr>
        <w:t>spoofing</w:t>
      </w:r>
      <w:r w:rsidRPr="0069503A">
        <w:rPr>
          <w:rFonts w:ascii="Times New Roman" w:hAnsi="Times New Roman"/>
          <w:szCs w:val="24"/>
        </w:rPr>
        <w:t>) или да скрие друга идентифицираща го информация;</w:t>
      </w:r>
    </w:p>
    <w:p w14:paraId="68610CE9" w14:textId="77777777" w:rsidR="008C69EB" w:rsidRPr="0069503A" w:rsidRDefault="008C69EB" w:rsidP="008C69EB">
      <w:pPr>
        <w:tabs>
          <w:tab w:val="left" w:pos="993"/>
        </w:tabs>
        <w:spacing w:line="360" w:lineRule="auto"/>
        <w:ind w:firstLine="709"/>
        <w:jc w:val="both"/>
        <w:rPr>
          <w:rFonts w:ascii="Times New Roman" w:hAnsi="Times New Roman"/>
          <w:szCs w:val="24"/>
        </w:rPr>
      </w:pPr>
      <w:r w:rsidRPr="0069503A">
        <w:rPr>
          <w:rFonts w:ascii="Times New Roman" w:hAnsi="Times New Roman"/>
          <w:b/>
          <w:szCs w:val="24"/>
        </w:rPr>
        <w:t>4</w:t>
      </w:r>
      <w:r w:rsidRPr="0069503A">
        <w:rPr>
          <w:rFonts w:ascii="Times New Roman" w:hAnsi="Times New Roman"/>
          <w:szCs w:val="24"/>
        </w:rPr>
        <w:t>. Да спазва разпоредбите, посочени в настоящото споразумение, както и на приложенията към него.</w:t>
      </w:r>
    </w:p>
    <w:p w14:paraId="6E3944D3" w14:textId="77777777" w:rsidR="008C69EB" w:rsidRPr="0069503A" w:rsidRDefault="008C69EB" w:rsidP="008C69EB">
      <w:pPr>
        <w:pStyle w:val="ListParagraph"/>
        <w:tabs>
          <w:tab w:val="left" w:pos="993"/>
        </w:tabs>
        <w:snapToGrid w:val="0"/>
        <w:spacing w:line="360" w:lineRule="auto"/>
        <w:ind w:left="785"/>
        <w:jc w:val="both"/>
        <w:rPr>
          <w:rFonts w:ascii="Times New Roman" w:hAnsi="Times New Roman"/>
          <w:sz w:val="24"/>
          <w:szCs w:val="24"/>
        </w:rPr>
      </w:pPr>
    </w:p>
    <w:p w14:paraId="26123F00" w14:textId="77777777" w:rsidR="008C69EB" w:rsidRPr="0069503A" w:rsidRDefault="00315510" w:rsidP="00315510">
      <w:pPr>
        <w:tabs>
          <w:tab w:val="left" w:pos="709"/>
        </w:tabs>
        <w:snapToGrid w:val="0"/>
        <w:spacing w:line="360" w:lineRule="auto"/>
        <w:ind w:hanging="142"/>
        <w:rPr>
          <w:rFonts w:ascii="Times New Roman" w:hAnsi="Times New Roman"/>
          <w:b/>
          <w:spacing w:val="1"/>
          <w:szCs w:val="24"/>
          <w:lang w:eastAsia="es-ES"/>
        </w:rPr>
      </w:pPr>
      <w:r w:rsidRPr="00F52D79">
        <w:rPr>
          <w:rFonts w:ascii="Times New Roman" w:hAnsi="Times New Roman"/>
          <w:b/>
          <w:szCs w:val="24"/>
          <w:lang w:val="ru-RU"/>
        </w:rPr>
        <w:tab/>
      </w:r>
      <w:r w:rsidRPr="00F52D79">
        <w:rPr>
          <w:rFonts w:ascii="Times New Roman" w:hAnsi="Times New Roman"/>
          <w:b/>
          <w:szCs w:val="24"/>
          <w:lang w:val="ru-RU"/>
        </w:rPr>
        <w:tab/>
      </w:r>
      <w:r w:rsidR="008C69EB" w:rsidRPr="0069503A">
        <w:rPr>
          <w:rFonts w:ascii="Times New Roman" w:hAnsi="Times New Roman"/>
          <w:b/>
          <w:szCs w:val="24"/>
          <w:lang w:val="en-US"/>
        </w:rPr>
        <w:t>IV</w:t>
      </w:r>
      <w:r w:rsidR="008C69EB" w:rsidRPr="0069503A">
        <w:rPr>
          <w:rFonts w:ascii="Times New Roman" w:hAnsi="Times New Roman"/>
          <w:b/>
          <w:szCs w:val="24"/>
        </w:rPr>
        <w:t xml:space="preserve">. </w:t>
      </w:r>
      <w:r w:rsidR="008C69EB" w:rsidRPr="00315510">
        <w:rPr>
          <w:rFonts w:ascii="Times New Roman" w:hAnsi="Times New Roman"/>
          <w:b/>
          <w:szCs w:val="24"/>
        </w:rPr>
        <w:t>НЕПРЕОДОЛИМА</w:t>
      </w:r>
      <w:r w:rsidR="008C69EB" w:rsidRPr="0069503A">
        <w:rPr>
          <w:rFonts w:ascii="Times New Roman" w:hAnsi="Times New Roman"/>
          <w:b/>
          <w:spacing w:val="1"/>
          <w:szCs w:val="24"/>
          <w:lang w:eastAsia="es-ES"/>
        </w:rPr>
        <w:t xml:space="preserve"> СИЛА</w:t>
      </w:r>
    </w:p>
    <w:p w14:paraId="2507AFA7" w14:textId="77777777" w:rsidR="008C69EB" w:rsidRPr="0069503A" w:rsidRDefault="008C69EB" w:rsidP="008C69EB">
      <w:pPr>
        <w:snapToGrid w:val="0"/>
        <w:spacing w:line="360" w:lineRule="auto"/>
        <w:ind w:left="851"/>
        <w:jc w:val="center"/>
        <w:rPr>
          <w:rFonts w:ascii="Times New Roman" w:hAnsi="Times New Roman"/>
          <w:b/>
          <w:szCs w:val="24"/>
        </w:rPr>
      </w:pPr>
    </w:p>
    <w:p w14:paraId="32EA6C8A" w14:textId="77777777" w:rsidR="008C69EB" w:rsidRPr="0069503A" w:rsidRDefault="008C69EB" w:rsidP="008C69EB">
      <w:pPr>
        <w:tabs>
          <w:tab w:val="left" w:pos="1134"/>
        </w:tabs>
        <w:snapToGrid w:val="0"/>
        <w:spacing w:line="360" w:lineRule="auto"/>
        <w:ind w:firstLine="709"/>
        <w:jc w:val="both"/>
        <w:rPr>
          <w:rFonts w:ascii="Times New Roman" w:hAnsi="Times New Roman"/>
          <w:szCs w:val="24"/>
        </w:rPr>
      </w:pPr>
      <w:r w:rsidRPr="0069503A">
        <w:rPr>
          <w:rFonts w:ascii="Times New Roman" w:hAnsi="Times New Roman"/>
          <w:b/>
          <w:szCs w:val="24"/>
        </w:rPr>
        <w:t>Чл. 9.</w:t>
      </w:r>
      <w:r w:rsidRPr="0069503A">
        <w:rPr>
          <w:rFonts w:ascii="Times New Roman" w:hAnsi="Times New Roman"/>
          <w:szCs w:val="24"/>
        </w:rPr>
        <w:t xml:space="preserve"> (1)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непреодолимата сила.</w:t>
      </w:r>
    </w:p>
    <w:p w14:paraId="6652BFEC" w14:textId="77777777" w:rsidR="008C69EB" w:rsidRPr="0069503A" w:rsidRDefault="008C69EB" w:rsidP="008C69EB">
      <w:pPr>
        <w:tabs>
          <w:tab w:val="left" w:pos="1134"/>
        </w:tabs>
        <w:snapToGrid w:val="0"/>
        <w:spacing w:line="360" w:lineRule="auto"/>
        <w:ind w:firstLine="567"/>
        <w:jc w:val="both"/>
        <w:rPr>
          <w:rFonts w:ascii="Times New Roman" w:hAnsi="Times New Roman"/>
          <w:szCs w:val="24"/>
        </w:rPr>
      </w:pPr>
      <w:r w:rsidRPr="0069503A">
        <w:rPr>
          <w:rFonts w:ascii="Times New Roman" w:hAnsi="Times New Roman"/>
          <w:szCs w:val="24"/>
        </w:rPr>
        <w:t>(2)  Под „непреодолима сила“ се разбира всяко непредвидено или непредотвратимо събитие от извънреден характер, настъпило след сключването на  това споразумение, което възпрепятства неговото изпълнение и което не включва грешка или небрежност на самите страни. Такива събития могат да включват война, големи национални бедствия, мобилизация, стачки, пожари, наводнения, епидемии, действия на българските държавни органи, кражби, както и всички други извънредни обстоятелства, които са извън контрола на страните.</w:t>
      </w:r>
    </w:p>
    <w:p w14:paraId="0F99C01E" w14:textId="77777777" w:rsidR="008C69EB" w:rsidRPr="0069503A" w:rsidRDefault="008C69EB" w:rsidP="008C69EB">
      <w:pPr>
        <w:tabs>
          <w:tab w:val="left" w:pos="1134"/>
        </w:tabs>
        <w:snapToGrid w:val="0"/>
        <w:spacing w:line="360" w:lineRule="auto"/>
        <w:ind w:firstLine="567"/>
        <w:jc w:val="both"/>
        <w:rPr>
          <w:rFonts w:ascii="Times New Roman" w:hAnsi="Times New Roman"/>
          <w:szCs w:val="24"/>
        </w:rPr>
      </w:pPr>
      <w:r w:rsidRPr="0069503A">
        <w:rPr>
          <w:rFonts w:ascii="Times New Roman" w:hAnsi="Times New Roman"/>
          <w:b/>
          <w:szCs w:val="24"/>
        </w:rPr>
        <w:t xml:space="preserve">Чл. 10. </w:t>
      </w:r>
      <w:r w:rsidRPr="0069503A">
        <w:rPr>
          <w:rFonts w:ascii="Times New Roman" w:hAnsi="Times New Roman"/>
          <w:szCs w:val="24"/>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14:paraId="186BEA49" w14:textId="77777777" w:rsidR="008C69EB" w:rsidRPr="0069503A" w:rsidRDefault="008C69EB" w:rsidP="008C69EB">
      <w:pPr>
        <w:tabs>
          <w:tab w:val="left" w:pos="1134"/>
        </w:tabs>
        <w:snapToGrid w:val="0"/>
        <w:spacing w:line="360" w:lineRule="auto"/>
        <w:ind w:firstLine="567"/>
        <w:jc w:val="both"/>
        <w:rPr>
          <w:rFonts w:ascii="Times New Roman" w:hAnsi="Times New Roman"/>
          <w:szCs w:val="24"/>
        </w:rPr>
      </w:pPr>
      <w:r w:rsidRPr="0069503A">
        <w:rPr>
          <w:rFonts w:ascii="Times New Roman" w:hAnsi="Times New Roman"/>
          <w:b/>
          <w:bCs/>
          <w:szCs w:val="24"/>
        </w:rPr>
        <w:t>Чл. 11.</w:t>
      </w:r>
      <w:r w:rsidRPr="0069503A">
        <w:rPr>
          <w:rFonts w:ascii="Times New Roman" w:hAnsi="Times New Roman"/>
          <w:bCs/>
          <w:szCs w:val="24"/>
        </w:rPr>
        <w:t xml:space="preserve"> В случай на обстоятелства, представляващи непреодолима сила, страната по споразумението, която е възпрепятствана да изпълни задълженията си, е длъжна да уведоми незабавно</w:t>
      </w:r>
      <w:r w:rsidR="005A237D" w:rsidRPr="0069503A">
        <w:rPr>
          <w:rFonts w:ascii="Times New Roman" w:hAnsi="Times New Roman"/>
          <w:bCs/>
          <w:szCs w:val="24"/>
        </w:rPr>
        <w:t>,</w:t>
      </w:r>
      <w:r w:rsidRPr="0069503A">
        <w:rPr>
          <w:rFonts w:ascii="Times New Roman" w:hAnsi="Times New Roman"/>
          <w:bCs/>
          <w:szCs w:val="24"/>
        </w:rPr>
        <w:t xml:space="preserve"> </w:t>
      </w:r>
      <w:r w:rsidR="005A237D" w:rsidRPr="0069503A">
        <w:rPr>
          <w:rFonts w:ascii="Times New Roman" w:hAnsi="Times New Roman"/>
          <w:bCs/>
          <w:szCs w:val="24"/>
        </w:rPr>
        <w:t>но не по-късно от 3 работни</w:t>
      </w:r>
      <w:r w:rsidR="005A237D" w:rsidRPr="00F52D79">
        <w:rPr>
          <w:rFonts w:ascii="Times New Roman" w:hAnsi="Times New Roman"/>
          <w:bCs/>
          <w:szCs w:val="24"/>
          <w:lang w:val="ru-RU"/>
        </w:rPr>
        <w:t xml:space="preserve"> </w:t>
      </w:r>
      <w:r w:rsidR="005A237D" w:rsidRPr="0069503A">
        <w:rPr>
          <w:rFonts w:ascii="Times New Roman" w:hAnsi="Times New Roman"/>
          <w:bCs/>
          <w:szCs w:val="24"/>
        </w:rPr>
        <w:t xml:space="preserve">дни, </w:t>
      </w:r>
      <w:r w:rsidRPr="0069503A">
        <w:rPr>
          <w:rFonts w:ascii="Times New Roman" w:hAnsi="Times New Roman"/>
          <w:bCs/>
          <w:szCs w:val="24"/>
        </w:rPr>
        <w:t xml:space="preserve">другата страна и да предостави информация за обстоятелствата и ограниченията, наложени от тях, както и да </w:t>
      </w:r>
      <w:r w:rsidRPr="0069503A">
        <w:rPr>
          <w:rFonts w:ascii="Times New Roman" w:hAnsi="Times New Roman"/>
          <w:szCs w:val="24"/>
        </w:rPr>
        <w:t>полага всички усилия за отстраняване ефектите от тях и да възстанови нормалното изпълнение на задълженията си по споразумението.</w:t>
      </w:r>
    </w:p>
    <w:p w14:paraId="7F07AC83" w14:textId="77777777" w:rsidR="008C69EB" w:rsidRPr="0069503A" w:rsidRDefault="008C69EB" w:rsidP="008C69EB">
      <w:pPr>
        <w:tabs>
          <w:tab w:val="left" w:pos="1134"/>
        </w:tabs>
        <w:snapToGrid w:val="0"/>
        <w:spacing w:line="360" w:lineRule="auto"/>
        <w:ind w:firstLine="567"/>
        <w:jc w:val="both"/>
        <w:rPr>
          <w:rFonts w:ascii="Times New Roman" w:hAnsi="Times New Roman"/>
          <w:szCs w:val="24"/>
        </w:rPr>
      </w:pPr>
      <w:r w:rsidRPr="0069503A">
        <w:rPr>
          <w:rFonts w:ascii="Times New Roman" w:hAnsi="Times New Roman"/>
          <w:b/>
          <w:szCs w:val="24"/>
        </w:rPr>
        <w:t>Чл. 12.</w:t>
      </w:r>
      <w:r w:rsidRPr="0069503A">
        <w:rPr>
          <w:rFonts w:ascii="Times New Roman" w:hAnsi="Times New Roman"/>
          <w:szCs w:val="24"/>
        </w:rPr>
        <w:t xml:space="preserve">  Страните не носят отговорност за неизпълнение на задълженията си в случай на възникване на обстоятелство, представляващо непреодолима сила за периода, докато трае непреодолимата сила или случайното събитие. </w:t>
      </w:r>
    </w:p>
    <w:p w14:paraId="64720E0E" w14:textId="77777777" w:rsidR="008C69EB" w:rsidRPr="0069503A" w:rsidRDefault="008C69EB" w:rsidP="008C69EB">
      <w:pPr>
        <w:tabs>
          <w:tab w:val="left" w:pos="1134"/>
        </w:tabs>
        <w:snapToGrid w:val="0"/>
        <w:spacing w:line="360" w:lineRule="auto"/>
        <w:ind w:firstLine="567"/>
        <w:jc w:val="both"/>
        <w:rPr>
          <w:rFonts w:ascii="Times New Roman" w:hAnsi="Times New Roman"/>
          <w:szCs w:val="24"/>
        </w:rPr>
      </w:pPr>
      <w:r w:rsidRPr="0069503A">
        <w:rPr>
          <w:rFonts w:ascii="Times New Roman" w:hAnsi="Times New Roman"/>
          <w:b/>
          <w:szCs w:val="24"/>
        </w:rPr>
        <w:lastRenderedPageBreak/>
        <w:t>Чл. 13.</w:t>
      </w:r>
      <w:r w:rsidRPr="0069503A">
        <w:rPr>
          <w:rFonts w:ascii="Times New Roman" w:hAnsi="Times New Roman"/>
          <w:szCs w:val="24"/>
        </w:rPr>
        <w:t xml:space="preserve"> Не може да се позовава на непреодолима сила онази страна, чиято небрежност или умишлени действия и/или бездействия са довели до невъзможност за изпълнението на договора.</w:t>
      </w:r>
    </w:p>
    <w:p w14:paraId="069221A8" w14:textId="77777777" w:rsidR="00F77B8B" w:rsidRPr="0069503A" w:rsidRDefault="00F77B8B" w:rsidP="008C69EB">
      <w:pPr>
        <w:tabs>
          <w:tab w:val="left" w:pos="1134"/>
        </w:tabs>
        <w:snapToGrid w:val="0"/>
        <w:spacing w:line="360" w:lineRule="auto"/>
        <w:ind w:firstLine="567"/>
        <w:jc w:val="both"/>
        <w:rPr>
          <w:rFonts w:ascii="Times New Roman" w:hAnsi="Times New Roman"/>
          <w:b/>
          <w:bCs/>
          <w:szCs w:val="24"/>
        </w:rPr>
      </w:pPr>
    </w:p>
    <w:p w14:paraId="2F21D318" w14:textId="77777777" w:rsidR="008C69EB" w:rsidRPr="0069503A" w:rsidRDefault="00F77B8B" w:rsidP="00F77B8B">
      <w:pPr>
        <w:tabs>
          <w:tab w:val="left" w:pos="567"/>
        </w:tabs>
        <w:snapToGrid w:val="0"/>
        <w:spacing w:line="360" w:lineRule="auto"/>
        <w:jc w:val="both"/>
        <w:rPr>
          <w:rFonts w:ascii="Times New Roman" w:hAnsi="Times New Roman"/>
          <w:b/>
          <w:szCs w:val="24"/>
        </w:rPr>
      </w:pPr>
      <w:r w:rsidRPr="0069503A">
        <w:rPr>
          <w:rFonts w:ascii="Times New Roman" w:hAnsi="Times New Roman"/>
          <w:b/>
          <w:szCs w:val="24"/>
        </w:rPr>
        <w:tab/>
      </w:r>
      <w:r w:rsidR="008C69EB" w:rsidRPr="0069503A">
        <w:rPr>
          <w:rFonts w:ascii="Times New Roman" w:hAnsi="Times New Roman"/>
          <w:b/>
          <w:szCs w:val="24"/>
          <w:lang w:val="en-US"/>
        </w:rPr>
        <w:t>V</w:t>
      </w:r>
      <w:r w:rsidR="008C69EB" w:rsidRPr="0069503A">
        <w:rPr>
          <w:rFonts w:ascii="Times New Roman" w:hAnsi="Times New Roman"/>
          <w:b/>
          <w:szCs w:val="24"/>
        </w:rPr>
        <w:t>. КОНФИДЕНЦИАЛНОСТ</w:t>
      </w:r>
    </w:p>
    <w:p w14:paraId="3FAC07E0" w14:textId="77777777" w:rsidR="008C69EB" w:rsidRPr="0069503A" w:rsidRDefault="008C69EB" w:rsidP="008C69EB">
      <w:pPr>
        <w:tabs>
          <w:tab w:val="left" w:pos="1134"/>
        </w:tabs>
        <w:snapToGrid w:val="0"/>
        <w:spacing w:line="360" w:lineRule="auto"/>
        <w:ind w:left="1287"/>
        <w:jc w:val="both"/>
        <w:rPr>
          <w:rFonts w:ascii="Times New Roman" w:hAnsi="Times New Roman"/>
          <w:b/>
          <w:szCs w:val="24"/>
        </w:rPr>
      </w:pPr>
    </w:p>
    <w:p w14:paraId="45B6F324" w14:textId="77777777" w:rsidR="008C69EB" w:rsidRPr="0069503A" w:rsidRDefault="008C69EB" w:rsidP="008C69EB">
      <w:pPr>
        <w:tabs>
          <w:tab w:val="left" w:pos="1134"/>
        </w:tabs>
        <w:snapToGrid w:val="0"/>
        <w:spacing w:line="360" w:lineRule="auto"/>
        <w:ind w:firstLine="567"/>
        <w:jc w:val="both"/>
        <w:rPr>
          <w:rFonts w:ascii="Times New Roman" w:hAnsi="Times New Roman"/>
          <w:spacing w:val="1"/>
          <w:szCs w:val="24"/>
          <w:lang w:eastAsia="es-ES"/>
        </w:rPr>
      </w:pPr>
      <w:r w:rsidRPr="0069503A">
        <w:rPr>
          <w:rFonts w:ascii="Times New Roman" w:hAnsi="Times New Roman"/>
          <w:b/>
          <w:spacing w:val="1"/>
          <w:szCs w:val="24"/>
          <w:lang w:eastAsia="es-ES"/>
        </w:rPr>
        <w:t>Чл. 14</w:t>
      </w:r>
      <w:r w:rsidR="00066230" w:rsidRPr="0069503A">
        <w:rPr>
          <w:rFonts w:ascii="Times New Roman" w:hAnsi="Times New Roman"/>
          <w:b/>
          <w:spacing w:val="1"/>
          <w:szCs w:val="24"/>
          <w:lang w:eastAsia="es-ES"/>
        </w:rPr>
        <w:t>.</w:t>
      </w:r>
      <w:r w:rsidR="00066230" w:rsidRPr="0069503A">
        <w:rPr>
          <w:rFonts w:ascii="Times New Roman" w:hAnsi="Times New Roman"/>
          <w:spacing w:val="1"/>
          <w:szCs w:val="24"/>
          <w:lang w:eastAsia="es-ES"/>
        </w:rPr>
        <w:t xml:space="preserve"> </w:t>
      </w:r>
      <w:r w:rsidR="008454C0" w:rsidRPr="0069503A">
        <w:rPr>
          <w:rFonts w:ascii="Times New Roman" w:hAnsi="Times New Roman"/>
          <w:spacing w:val="1"/>
          <w:szCs w:val="24"/>
          <w:lang w:eastAsia="es-ES"/>
        </w:rPr>
        <w:t>ИА ИЕУ</w:t>
      </w:r>
      <w:r w:rsidRPr="0069503A">
        <w:rPr>
          <w:rFonts w:ascii="Times New Roman" w:hAnsi="Times New Roman"/>
          <w:spacing w:val="1"/>
          <w:szCs w:val="24"/>
          <w:lang w:eastAsia="es-ES"/>
        </w:rPr>
        <w:t xml:space="preserve"> и ПОЛЗВАТЕЛЯТ третират като конфиденциална всяка информация, получена и разработена при и по повод изпълнението на споразумението.</w:t>
      </w:r>
    </w:p>
    <w:p w14:paraId="169A92F5" w14:textId="77777777" w:rsidR="008C69EB" w:rsidRPr="0069503A" w:rsidRDefault="008C69EB" w:rsidP="008C69EB">
      <w:pPr>
        <w:tabs>
          <w:tab w:val="left" w:pos="1134"/>
        </w:tabs>
        <w:snapToGrid w:val="0"/>
        <w:spacing w:line="360" w:lineRule="auto"/>
        <w:ind w:firstLine="567"/>
        <w:jc w:val="both"/>
        <w:rPr>
          <w:rFonts w:ascii="Times New Roman" w:hAnsi="Times New Roman"/>
          <w:szCs w:val="24"/>
        </w:rPr>
      </w:pPr>
      <w:r w:rsidRPr="0069503A">
        <w:rPr>
          <w:rFonts w:ascii="Times New Roman" w:hAnsi="Times New Roman"/>
          <w:b/>
          <w:spacing w:val="1"/>
          <w:szCs w:val="24"/>
          <w:lang w:eastAsia="es-ES"/>
        </w:rPr>
        <w:t>Чл.</w:t>
      </w:r>
      <w:r w:rsidR="00714072" w:rsidRPr="0069503A">
        <w:rPr>
          <w:rFonts w:ascii="Times New Roman" w:hAnsi="Times New Roman"/>
          <w:b/>
          <w:spacing w:val="1"/>
          <w:szCs w:val="24"/>
          <w:lang w:eastAsia="es-ES"/>
        </w:rPr>
        <w:t xml:space="preserve"> </w:t>
      </w:r>
      <w:r w:rsidRPr="0069503A">
        <w:rPr>
          <w:rFonts w:ascii="Times New Roman" w:hAnsi="Times New Roman"/>
          <w:b/>
          <w:spacing w:val="1"/>
          <w:szCs w:val="24"/>
          <w:lang w:eastAsia="es-ES"/>
        </w:rPr>
        <w:t>15.</w:t>
      </w:r>
      <w:r w:rsidRPr="0069503A">
        <w:rPr>
          <w:rFonts w:ascii="Times New Roman" w:hAnsi="Times New Roman"/>
          <w:spacing w:val="1"/>
          <w:szCs w:val="24"/>
          <w:lang w:eastAsia="es-ES"/>
        </w:rPr>
        <w:t xml:space="preserve"> Всяка информация, свързана с изпълнение на дейности по настоящото споразумение, не може да бъде използвана за цели, различни от целите на споразумението. Тази информация може да бъде предоставяна на други страни или предоставяна в публикации само с писменото съгласие на страните по споразумението. </w:t>
      </w:r>
      <w:r w:rsidRPr="0069503A">
        <w:rPr>
          <w:rFonts w:ascii="Times New Roman" w:hAnsi="Times New Roman"/>
          <w:szCs w:val="24"/>
        </w:rPr>
        <w:t>Ограниченията за предоставяне на информация се прилагат за срока на това споразумение, както и за срок от 1 (една) година след прекратяването му. Не се счита за разпространение на конфиденциална информация предоставянето на информация, изискана от компетентните държавни органи в предвидените от закона случаи.</w:t>
      </w:r>
    </w:p>
    <w:p w14:paraId="4304838A" w14:textId="77777777" w:rsidR="008C69EB" w:rsidRPr="0069503A" w:rsidRDefault="008C69EB" w:rsidP="008C69EB">
      <w:pPr>
        <w:tabs>
          <w:tab w:val="left" w:pos="1134"/>
        </w:tabs>
        <w:snapToGrid w:val="0"/>
        <w:spacing w:line="360" w:lineRule="auto"/>
        <w:ind w:firstLine="567"/>
        <w:jc w:val="both"/>
        <w:rPr>
          <w:rFonts w:ascii="Times New Roman" w:hAnsi="Times New Roman"/>
          <w:szCs w:val="24"/>
        </w:rPr>
      </w:pPr>
    </w:p>
    <w:p w14:paraId="1F372A5D" w14:textId="77777777" w:rsidR="008C69EB" w:rsidRPr="0069503A" w:rsidRDefault="008C69EB" w:rsidP="008C69EB">
      <w:pPr>
        <w:tabs>
          <w:tab w:val="left" w:pos="1134"/>
        </w:tabs>
        <w:snapToGrid w:val="0"/>
        <w:spacing w:line="360" w:lineRule="auto"/>
        <w:ind w:firstLine="567"/>
        <w:jc w:val="both"/>
        <w:rPr>
          <w:rFonts w:ascii="Times New Roman" w:hAnsi="Times New Roman"/>
          <w:b/>
          <w:szCs w:val="24"/>
        </w:rPr>
      </w:pPr>
      <w:r w:rsidRPr="0069503A">
        <w:rPr>
          <w:rFonts w:ascii="Times New Roman" w:hAnsi="Times New Roman"/>
          <w:b/>
          <w:szCs w:val="24"/>
          <w:lang w:val="en-US"/>
        </w:rPr>
        <w:t>VI</w:t>
      </w:r>
      <w:r w:rsidRPr="0069503A">
        <w:rPr>
          <w:rFonts w:ascii="Times New Roman" w:hAnsi="Times New Roman"/>
          <w:b/>
          <w:szCs w:val="24"/>
        </w:rPr>
        <w:t>. СРОК НА ДЕЙСТВИЕ НА СПОРАЗУМЕНИЕТО</w:t>
      </w:r>
    </w:p>
    <w:p w14:paraId="2260F479" w14:textId="77777777" w:rsidR="008C69EB" w:rsidRPr="0069503A" w:rsidRDefault="008C69EB" w:rsidP="008C69EB">
      <w:pPr>
        <w:tabs>
          <w:tab w:val="left" w:pos="1134"/>
        </w:tabs>
        <w:snapToGrid w:val="0"/>
        <w:spacing w:line="360" w:lineRule="auto"/>
        <w:ind w:firstLine="567"/>
        <w:jc w:val="both"/>
        <w:rPr>
          <w:rFonts w:ascii="Times New Roman" w:hAnsi="Times New Roman"/>
          <w:b/>
          <w:szCs w:val="24"/>
        </w:rPr>
      </w:pPr>
    </w:p>
    <w:p w14:paraId="7C8F92C1" w14:textId="77777777" w:rsidR="008C69EB" w:rsidRPr="0069503A" w:rsidRDefault="008C69EB" w:rsidP="00315510">
      <w:pPr>
        <w:tabs>
          <w:tab w:val="left" w:pos="1134"/>
        </w:tabs>
        <w:snapToGrid w:val="0"/>
        <w:spacing w:line="360" w:lineRule="auto"/>
        <w:ind w:firstLine="567"/>
        <w:jc w:val="both"/>
        <w:rPr>
          <w:rFonts w:ascii="Times New Roman" w:hAnsi="Times New Roman"/>
          <w:szCs w:val="24"/>
        </w:rPr>
      </w:pPr>
      <w:r w:rsidRPr="0069503A">
        <w:rPr>
          <w:rFonts w:ascii="Times New Roman" w:hAnsi="Times New Roman"/>
          <w:b/>
          <w:spacing w:val="1"/>
          <w:szCs w:val="24"/>
          <w:lang w:eastAsia="es-ES"/>
        </w:rPr>
        <w:t>Чл.</w:t>
      </w:r>
      <w:r w:rsidR="00714072" w:rsidRPr="0069503A">
        <w:rPr>
          <w:rFonts w:ascii="Times New Roman" w:hAnsi="Times New Roman"/>
          <w:b/>
          <w:spacing w:val="1"/>
          <w:szCs w:val="24"/>
          <w:lang w:eastAsia="es-ES"/>
        </w:rPr>
        <w:t xml:space="preserve"> </w:t>
      </w:r>
      <w:r w:rsidRPr="0069503A">
        <w:rPr>
          <w:rFonts w:ascii="Times New Roman" w:hAnsi="Times New Roman"/>
          <w:b/>
          <w:spacing w:val="1"/>
          <w:szCs w:val="24"/>
          <w:lang w:eastAsia="es-ES"/>
        </w:rPr>
        <w:t>16.</w:t>
      </w:r>
      <w:r w:rsidRPr="0069503A">
        <w:rPr>
          <w:rFonts w:ascii="Times New Roman" w:hAnsi="Times New Roman"/>
          <w:spacing w:val="1"/>
          <w:szCs w:val="24"/>
          <w:lang w:eastAsia="es-ES"/>
        </w:rPr>
        <w:t xml:space="preserve"> </w:t>
      </w:r>
      <w:r w:rsidRPr="00315510">
        <w:rPr>
          <w:rFonts w:ascii="Times New Roman" w:hAnsi="Times New Roman"/>
          <w:spacing w:val="1"/>
          <w:szCs w:val="24"/>
          <w:lang w:eastAsia="es-ES"/>
        </w:rPr>
        <w:t>Споразумението</w:t>
      </w:r>
      <w:r w:rsidRPr="00315510">
        <w:rPr>
          <w:rFonts w:ascii="Times New Roman" w:hAnsi="Times New Roman"/>
          <w:szCs w:val="24"/>
        </w:rPr>
        <w:t xml:space="preserve"> се подписва</w:t>
      </w:r>
      <w:r w:rsidRPr="0069503A">
        <w:rPr>
          <w:rFonts w:ascii="Times New Roman" w:hAnsi="Times New Roman"/>
          <w:szCs w:val="24"/>
        </w:rPr>
        <w:t xml:space="preserve"> за срок от 3 (три) години и влиза в сила от датата на регистрирането му в </w:t>
      </w:r>
      <w:r w:rsidR="00066230" w:rsidRPr="0069503A">
        <w:rPr>
          <w:rFonts w:ascii="Times New Roman" w:hAnsi="Times New Roman"/>
          <w:szCs w:val="24"/>
        </w:rPr>
        <w:t xml:space="preserve">деловодната система на </w:t>
      </w:r>
      <w:r w:rsidR="008454C0" w:rsidRPr="0069503A">
        <w:rPr>
          <w:rFonts w:ascii="Times New Roman" w:hAnsi="Times New Roman"/>
          <w:szCs w:val="24"/>
        </w:rPr>
        <w:t>ИА ИЕУ</w:t>
      </w:r>
      <w:r w:rsidRPr="0069503A">
        <w:rPr>
          <w:rFonts w:ascii="Times New Roman" w:hAnsi="Times New Roman"/>
          <w:szCs w:val="24"/>
        </w:rPr>
        <w:t xml:space="preserve">. Същото се прилага добросъвестно в изпълнение на политиката на правителството за електронно управление до датата на неговото писмено изменение, допълнение или предсрочно прекратяване с двустранно подписано споразумение за изменение (анекс към споразумението). Споразумението се подновява автоматично </w:t>
      </w:r>
      <w:r w:rsidR="00A5212B" w:rsidRPr="0069503A">
        <w:rPr>
          <w:rFonts w:ascii="Times New Roman" w:hAnsi="Times New Roman"/>
          <w:szCs w:val="24"/>
        </w:rPr>
        <w:t xml:space="preserve">еднократно </w:t>
      </w:r>
      <w:r w:rsidRPr="0069503A">
        <w:rPr>
          <w:rFonts w:ascii="Times New Roman" w:hAnsi="Times New Roman"/>
          <w:szCs w:val="24"/>
        </w:rPr>
        <w:t>за срок от 3 години, освен ако най-малко 3 (три) месеца преди датата на изтичане на срока на действащото към съответния момент споразумение не бъде направено едностранно искане за прекратяването му от някоя от страните.</w:t>
      </w:r>
    </w:p>
    <w:p w14:paraId="2AFDFD49" w14:textId="77777777" w:rsidR="00F77B8B" w:rsidRPr="0069503A" w:rsidRDefault="00F77B8B" w:rsidP="008C69EB">
      <w:pPr>
        <w:snapToGrid w:val="0"/>
        <w:spacing w:line="360" w:lineRule="auto"/>
        <w:ind w:firstLine="710"/>
        <w:jc w:val="both"/>
        <w:rPr>
          <w:rFonts w:ascii="Times New Roman" w:hAnsi="Times New Roman"/>
          <w:szCs w:val="24"/>
        </w:rPr>
      </w:pPr>
    </w:p>
    <w:p w14:paraId="6CEAA711" w14:textId="77777777" w:rsidR="008C69EB" w:rsidRPr="0069503A" w:rsidRDefault="008C69EB" w:rsidP="00F77B8B">
      <w:pPr>
        <w:snapToGrid w:val="0"/>
        <w:spacing w:line="360" w:lineRule="auto"/>
        <w:ind w:firstLine="710"/>
        <w:jc w:val="both"/>
        <w:rPr>
          <w:rFonts w:ascii="Times New Roman" w:hAnsi="Times New Roman"/>
          <w:b/>
          <w:szCs w:val="24"/>
        </w:rPr>
      </w:pPr>
      <w:r w:rsidRPr="0069503A">
        <w:rPr>
          <w:rFonts w:ascii="Times New Roman" w:hAnsi="Times New Roman"/>
          <w:b/>
          <w:szCs w:val="24"/>
          <w:lang w:val="en-US"/>
        </w:rPr>
        <w:t>VII</w:t>
      </w:r>
      <w:r w:rsidRPr="0069503A">
        <w:rPr>
          <w:rFonts w:ascii="Times New Roman" w:hAnsi="Times New Roman"/>
          <w:b/>
          <w:szCs w:val="24"/>
        </w:rPr>
        <w:t>. УСЛОВИЯ ЗА ПРЕКРАТЯВАНЕ НА СПОРАЗУМЕНИЕТО</w:t>
      </w:r>
    </w:p>
    <w:p w14:paraId="0118374F" w14:textId="77777777" w:rsidR="00EB5EC7" w:rsidRPr="0069503A" w:rsidRDefault="00EB5EC7" w:rsidP="008C69EB">
      <w:pPr>
        <w:shd w:val="clear" w:color="auto" w:fill="FFFFFF"/>
        <w:tabs>
          <w:tab w:val="left" w:pos="1134"/>
        </w:tabs>
        <w:snapToGrid w:val="0"/>
        <w:spacing w:line="360" w:lineRule="auto"/>
        <w:ind w:firstLine="710"/>
        <w:jc w:val="both"/>
        <w:rPr>
          <w:rFonts w:ascii="Times New Roman" w:hAnsi="Times New Roman"/>
          <w:b/>
          <w:szCs w:val="24"/>
        </w:rPr>
      </w:pPr>
    </w:p>
    <w:p w14:paraId="190E7631" w14:textId="77777777" w:rsidR="008C69EB" w:rsidRPr="0069503A" w:rsidRDefault="008C69EB" w:rsidP="008C69EB">
      <w:pPr>
        <w:shd w:val="clear" w:color="auto" w:fill="FFFFFF"/>
        <w:tabs>
          <w:tab w:val="left" w:pos="1134"/>
        </w:tabs>
        <w:snapToGrid w:val="0"/>
        <w:spacing w:line="360" w:lineRule="auto"/>
        <w:ind w:firstLine="710"/>
        <w:jc w:val="both"/>
        <w:rPr>
          <w:rFonts w:ascii="Times New Roman" w:hAnsi="Times New Roman"/>
          <w:szCs w:val="24"/>
        </w:rPr>
      </w:pPr>
      <w:r w:rsidRPr="0069503A">
        <w:rPr>
          <w:rFonts w:ascii="Times New Roman" w:hAnsi="Times New Roman"/>
          <w:b/>
          <w:szCs w:val="24"/>
        </w:rPr>
        <w:t>Чл. 17.</w:t>
      </w:r>
      <w:r w:rsidRPr="0069503A">
        <w:rPr>
          <w:rFonts w:ascii="Times New Roman" w:hAnsi="Times New Roman"/>
          <w:szCs w:val="24"/>
        </w:rPr>
        <w:t xml:space="preserve"> Споразумението може да бъде прекратено при едно от следните условия: </w:t>
      </w:r>
    </w:p>
    <w:p w14:paraId="5AD8FAE2" w14:textId="77777777" w:rsidR="008C69EB" w:rsidRPr="0069503A" w:rsidRDefault="008C69EB" w:rsidP="008C69EB">
      <w:pPr>
        <w:numPr>
          <w:ilvl w:val="0"/>
          <w:numId w:val="8"/>
        </w:numPr>
        <w:shd w:val="clear" w:color="auto" w:fill="FFFFFF"/>
        <w:tabs>
          <w:tab w:val="left" w:pos="1134"/>
        </w:tabs>
        <w:snapToGrid w:val="0"/>
        <w:spacing w:line="360" w:lineRule="auto"/>
        <w:jc w:val="both"/>
        <w:rPr>
          <w:rFonts w:ascii="Times New Roman" w:hAnsi="Times New Roman"/>
          <w:szCs w:val="24"/>
        </w:rPr>
      </w:pPr>
      <w:r w:rsidRPr="0069503A">
        <w:rPr>
          <w:rFonts w:ascii="Times New Roman" w:hAnsi="Times New Roman"/>
          <w:szCs w:val="24"/>
        </w:rPr>
        <w:t>с изтичане на срока, посочен в чл. 16;</w:t>
      </w:r>
    </w:p>
    <w:p w14:paraId="511DA793" w14:textId="77777777" w:rsidR="008C69EB" w:rsidRPr="0069503A" w:rsidRDefault="008C69EB" w:rsidP="008C69EB">
      <w:pPr>
        <w:numPr>
          <w:ilvl w:val="0"/>
          <w:numId w:val="8"/>
        </w:numPr>
        <w:shd w:val="clear" w:color="auto" w:fill="FFFFFF"/>
        <w:tabs>
          <w:tab w:val="left" w:pos="1134"/>
        </w:tabs>
        <w:snapToGrid w:val="0"/>
        <w:spacing w:line="360" w:lineRule="auto"/>
        <w:jc w:val="both"/>
        <w:rPr>
          <w:rFonts w:ascii="Times New Roman" w:hAnsi="Times New Roman"/>
          <w:szCs w:val="24"/>
        </w:rPr>
      </w:pPr>
      <w:r w:rsidRPr="0069503A">
        <w:rPr>
          <w:rFonts w:ascii="Times New Roman" w:hAnsi="Times New Roman"/>
          <w:szCs w:val="24"/>
        </w:rPr>
        <w:t>по взаимно съгласие на страните, изразено в писмена форма;</w:t>
      </w:r>
    </w:p>
    <w:p w14:paraId="79B2911C" w14:textId="77777777" w:rsidR="008C69EB" w:rsidRPr="0069503A" w:rsidRDefault="008C69EB" w:rsidP="008C69EB">
      <w:pPr>
        <w:numPr>
          <w:ilvl w:val="0"/>
          <w:numId w:val="8"/>
        </w:numPr>
        <w:shd w:val="clear" w:color="auto" w:fill="FFFFFF"/>
        <w:tabs>
          <w:tab w:val="left" w:pos="1134"/>
        </w:tabs>
        <w:snapToGrid w:val="0"/>
        <w:spacing w:line="360" w:lineRule="auto"/>
        <w:jc w:val="both"/>
        <w:rPr>
          <w:rFonts w:ascii="Times New Roman" w:hAnsi="Times New Roman"/>
          <w:szCs w:val="24"/>
        </w:rPr>
      </w:pPr>
      <w:r w:rsidRPr="0069503A">
        <w:rPr>
          <w:rFonts w:ascii="Times New Roman" w:hAnsi="Times New Roman"/>
          <w:szCs w:val="24"/>
        </w:rPr>
        <w:t>едностранно, с тримесечно  писмо предизвестие от всяка от страните;</w:t>
      </w:r>
    </w:p>
    <w:p w14:paraId="5275CFCA" w14:textId="77777777" w:rsidR="008C69EB" w:rsidRPr="0069503A" w:rsidRDefault="008C69EB" w:rsidP="008C69EB">
      <w:pPr>
        <w:shd w:val="clear" w:color="auto" w:fill="FFFFFF"/>
        <w:tabs>
          <w:tab w:val="left" w:pos="1134"/>
        </w:tabs>
        <w:snapToGrid w:val="0"/>
        <w:spacing w:line="360" w:lineRule="auto"/>
        <w:ind w:firstLine="710"/>
        <w:jc w:val="both"/>
        <w:rPr>
          <w:rFonts w:ascii="Times New Roman" w:hAnsi="Times New Roman"/>
          <w:szCs w:val="24"/>
        </w:rPr>
      </w:pPr>
      <w:r w:rsidRPr="0069503A">
        <w:rPr>
          <w:rFonts w:ascii="Times New Roman" w:hAnsi="Times New Roman"/>
          <w:b/>
          <w:szCs w:val="24"/>
        </w:rPr>
        <w:t>4.</w:t>
      </w:r>
      <w:r w:rsidRPr="0069503A">
        <w:rPr>
          <w:rFonts w:ascii="Times New Roman" w:hAnsi="Times New Roman"/>
          <w:szCs w:val="24"/>
        </w:rPr>
        <w:t xml:space="preserve"> когато изпълнението стане невъзможно поради причина, за която никоя от страните не носи отговорност;</w:t>
      </w:r>
    </w:p>
    <w:p w14:paraId="0CB15286" w14:textId="77777777" w:rsidR="008C69EB" w:rsidRPr="0069503A" w:rsidRDefault="008C69EB" w:rsidP="008C69EB">
      <w:pPr>
        <w:shd w:val="clear" w:color="auto" w:fill="FFFFFF"/>
        <w:tabs>
          <w:tab w:val="left" w:pos="1134"/>
        </w:tabs>
        <w:snapToGrid w:val="0"/>
        <w:spacing w:line="360" w:lineRule="auto"/>
        <w:ind w:firstLine="710"/>
        <w:jc w:val="both"/>
        <w:rPr>
          <w:rFonts w:ascii="Times New Roman" w:hAnsi="Times New Roman"/>
          <w:szCs w:val="24"/>
        </w:rPr>
      </w:pPr>
      <w:r w:rsidRPr="0069503A">
        <w:rPr>
          <w:rFonts w:ascii="Times New Roman" w:hAnsi="Times New Roman"/>
          <w:b/>
          <w:szCs w:val="24"/>
        </w:rPr>
        <w:lastRenderedPageBreak/>
        <w:t>5.</w:t>
      </w:r>
      <w:r w:rsidRPr="0069503A">
        <w:rPr>
          <w:rFonts w:ascii="Times New Roman" w:hAnsi="Times New Roman"/>
          <w:szCs w:val="24"/>
        </w:rPr>
        <w:t xml:space="preserve"> едностранно от </w:t>
      </w:r>
      <w:r w:rsidR="008454C0" w:rsidRPr="0069503A">
        <w:rPr>
          <w:rFonts w:ascii="Times New Roman" w:hAnsi="Times New Roman"/>
          <w:b/>
          <w:szCs w:val="24"/>
        </w:rPr>
        <w:t>ИА ИЕУ</w:t>
      </w:r>
      <w:r w:rsidRPr="0069503A">
        <w:rPr>
          <w:rFonts w:ascii="Times New Roman" w:hAnsi="Times New Roman"/>
          <w:szCs w:val="24"/>
        </w:rPr>
        <w:t>,</w:t>
      </w:r>
      <w:r w:rsidRPr="0069503A">
        <w:rPr>
          <w:rFonts w:ascii="Times New Roman" w:hAnsi="Times New Roman"/>
          <w:b/>
          <w:szCs w:val="24"/>
        </w:rPr>
        <w:t xml:space="preserve"> </w:t>
      </w:r>
      <w:r w:rsidRPr="0069503A">
        <w:rPr>
          <w:rFonts w:ascii="Times New Roman" w:hAnsi="Times New Roman"/>
          <w:szCs w:val="24"/>
        </w:rPr>
        <w:t xml:space="preserve">в случай на виновно неизпълнение на задълженията от страна на </w:t>
      </w:r>
      <w:r w:rsidRPr="0069503A">
        <w:rPr>
          <w:rFonts w:ascii="Times New Roman" w:hAnsi="Times New Roman"/>
          <w:b/>
          <w:szCs w:val="24"/>
        </w:rPr>
        <w:t>ПОЛЗВАТЕЛЯ</w:t>
      </w:r>
      <w:r w:rsidRPr="0069503A">
        <w:rPr>
          <w:rFonts w:ascii="Times New Roman" w:hAnsi="Times New Roman"/>
          <w:szCs w:val="24"/>
        </w:rPr>
        <w:t>;</w:t>
      </w:r>
    </w:p>
    <w:p w14:paraId="09B7A5DD" w14:textId="77777777" w:rsidR="008C69EB" w:rsidRPr="0069503A" w:rsidRDefault="008C69EB" w:rsidP="008C69EB">
      <w:pPr>
        <w:shd w:val="clear" w:color="auto" w:fill="FFFFFF"/>
        <w:tabs>
          <w:tab w:val="left" w:pos="1134"/>
        </w:tabs>
        <w:snapToGrid w:val="0"/>
        <w:spacing w:line="360" w:lineRule="auto"/>
        <w:ind w:firstLine="710"/>
        <w:jc w:val="both"/>
        <w:rPr>
          <w:rFonts w:ascii="Times New Roman" w:hAnsi="Times New Roman"/>
          <w:b/>
          <w:szCs w:val="24"/>
        </w:rPr>
      </w:pPr>
      <w:r w:rsidRPr="0069503A">
        <w:rPr>
          <w:rFonts w:ascii="Times New Roman" w:hAnsi="Times New Roman"/>
          <w:b/>
          <w:szCs w:val="24"/>
        </w:rPr>
        <w:t>6.</w:t>
      </w:r>
      <w:r w:rsidRPr="0069503A">
        <w:rPr>
          <w:rFonts w:ascii="Times New Roman" w:hAnsi="Times New Roman"/>
          <w:szCs w:val="24"/>
        </w:rPr>
        <w:t xml:space="preserve"> едностранно от </w:t>
      </w:r>
      <w:r w:rsidRPr="0069503A">
        <w:rPr>
          <w:rFonts w:ascii="Times New Roman" w:hAnsi="Times New Roman"/>
          <w:b/>
          <w:szCs w:val="24"/>
        </w:rPr>
        <w:t>ПОЛЗВАТЕЛЯ</w:t>
      </w:r>
      <w:r w:rsidRPr="0069503A">
        <w:rPr>
          <w:rFonts w:ascii="Times New Roman" w:hAnsi="Times New Roman"/>
          <w:szCs w:val="24"/>
        </w:rPr>
        <w:t xml:space="preserve">, в случай на виновно неизпълнение на задълженията от страна на </w:t>
      </w:r>
      <w:r w:rsidR="008454C0" w:rsidRPr="0069503A">
        <w:rPr>
          <w:rFonts w:ascii="Times New Roman" w:hAnsi="Times New Roman"/>
          <w:b/>
          <w:szCs w:val="24"/>
        </w:rPr>
        <w:t>ИА ИЕУ</w:t>
      </w:r>
      <w:r w:rsidRPr="0069503A">
        <w:rPr>
          <w:rFonts w:ascii="Times New Roman" w:hAnsi="Times New Roman"/>
          <w:b/>
          <w:szCs w:val="24"/>
        </w:rPr>
        <w:t>.</w:t>
      </w:r>
    </w:p>
    <w:p w14:paraId="6562D830" w14:textId="77777777" w:rsidR="008C69EB" w:rsidRPr="0069503A" w:rsidRDefault="008C69EB" w:rsidP="008C69EB">
      <w:pPr>
        <w:shd w:val="clear" w:color="auto" w:fill="FFFFFF"/>
        <w:tabs>
          <w:tab w:val="left" w:pos="1134"/>
        </w:tabs>
        <w:snapToGrid w:val="0"/>
        <w:spacing w:line="360" w:lineRule="auto"/>
        <w:ind w:firstLine="710"/>
        <w:jc w:val="both"/>
        <w:rPr>
          <w:rFonts w:ascii="Times New Roman" w:hAnsi="Times New Roman"/>
          <w:b/>
          <w:szCs w:val="24"/>
        </w:rPr>
      </w:pPr>
    </w:p>
    <w:p w14:paraId="1C0C9F87" w14:textId="77777777" w:rsidR="008C69EB" w:rsidRPr="0069503A" w:rsidRDefault="008C69EB" w:rsidP="008C69EB">
      <w:pPr>
        <w:shd w:val="clear" w:color="auto" w:fill="FFFFFF"/>
        <w:tabs>
          <w:tab w:val="left" w:pos="1134"/>
        </w:tabs>
        <w:snapToGrid w:val="0"/>
        <w:spacing w:line="360" w:lineRule="auto"/>
        <w:ind w:firstLine="710"/>
        <w:jc w:val="both"/>
        <w:rPr>
          <w:rFonts w:ascii="Times New Roman" w:hAnsi="Times New Roman"/>
          <w:b/>
          <w:szCs w:val="24"/>
        </w:rPr>
      </w:pPr>
      <w:r w:rsidRPr="0069503A">
        <w:rPr>
          <w:rFonts w:ascii="Times New Roman" w:hAnsi="Times New Roman"/>
          <w:b/>
          <w:szCs w:val="24"/>
          <w:lang w:val="en-US"/>
        </w:rPr>
        <w:t>VIII</w:t>
      </w:r>
      <w:r w:rsidRPr="0069503A">
        <w:rPr>
          <w:rFonts w:ascii="Times New Roman" w:hAnsi="Times New Roman"/>
          <w:b/>
          <w:szCs w:val="24"/>
        </w:rPr>
        <w:t>. ДОПЪЛНИТЕЛНИ РАЗПОРЕДБИ</w:t>
      </w:r>
    </w:p>
    <w:p w14:paraId="2B50BBB6" w14:textId="77777777" w:rsidR="008C69EB" w:rsidRPr="0069503A" w:rsidRDefault="008C69EB" w:rsidP="008C69EB">
      <w:pPr>
        <w:spacing w:line="360" w:lineRule="auto"/>
        <w:ind w:firstLine="710"/>
        <w:jc w:val="both"/>
        <w:rPr>
          <w:rFonts w:ascii="Times New Roman" w:hAnsi="Times New Roman"/>
          <w:szCs w:val="24"/>
        </w:rPr>
      </w:pPr>
      <w:r w:rsidRPr="0069503A">
        <w:rPr>
          <w:rFonts w:ascii="Times New Roman" w:hAnsi="Times New Roman"/>
          <w:b/>
          <w:szCs w:val="24"/>
        </w:rPr>
        <w:t>Чл. 18.</w:t>
      </w:r>
      <w:r w:rsidRPr="0069503A">
        <w:rPr>
          <w:rFonts w:ascii="Times New Roman" w:hAnsi="Times New Roman"/>
          <w:szCs w:val="24"/>
        </w:rPr>
        <w:t xml:space="preserve"> Споразумението може да бъде изменяно или допълвано само с допълнително писмено споразумение между страните (анекс). Допълнителните споразумения и протоколите към настоящото споразумение са неразделна част от него.</w:t>
      </w:r>
    </w:p>
    <w:p w14:paraId="533DFB66" w14:textId="77777777" w:rsidR="008C69EB" w:rsidRPr="0069503A" w:rsidRDefault="008C69EB" w:rsidP="008C69EB">
      <w:pPr>
        <w:shd w:val="clear" w:color="auto" w:fill="FFFFFF"/>
        <w:tabs>
          <w:tab w:val="left" w:pos="1134"/>
        </w:tabs>
        <w:snapToGrid w:val="0"/>
        <w:spacing w:line="360" w:lineRule="auto"/>
        <w:ind w:left="710"/>
        <w:jc w:val="both"/>
        <w:rPr>
          <w:rFonts w:ascii="Times New Roman" w:hAnsi="Times New Roman"/>
          <w:szCs w:val="24"/>
        </w:rPr>
      </w:pPr>
      <w:r w:rsidRPr="0069503A">
        <w:rPr>
          <w:rFonts w:ascii="Times New Roman" w:hAnsi="Times New Roman"/>
          <w:b/>
          <w:szCs w:val="24"/>
        </w:rPr>
        <w:t>Чл. 19.</w:t>
      </w:r>
      <w:r w:rsidRPr="0069503A">
        <w:rPr>
          <w:rFonts w:ascii="Times New Roman" w:hAnsi="Times New Roman"/>
          <w:szCs w:val="24"/>
        </w:rPr>
        <w:t xml:space="preserve"> Страните определят следните лица за контакти:</w:t>
      </w:r>
    </w:p>
    <w:p w14:paraId="0BE2606F" w14:textId="77777777" w:rsidR="008C69EB" w:rsidRPr="0069503A" w:rsidRDefault="008454C0" w:rsidP="008C69EB">
      <w:pPr>
        <w:pStyle w:val="ListParagraph"/>
        <w:numPr>
          <w:ilvl w:val="0"/>
          <w:numId w:val="10"/>
        </w:numPr>
        <w:tabs>
          <w:tab w:val="left" w:pos="0"/>
          <w:tab w:val="left" w:pos="993"/>
        </w:tabs>
        <w:snapToGrid w:val="0"/>
        <w:spacing w:line="360" w:lineRule="auto"/>
        <w:ind w:left="0" w:firstLine="709"/>
        <w:jc w:val="both"/>
        <w:rPr>
          <w:rFonts w:ascii="Times New Roman" w:hAnsi="Times New Roman"/>
          <w:sz w:val="24"/>
          <w:szCs w:val="24"/>
        </w:rPr>
      </w:pPr>
      <w:r w:rsidRPr="0069503A">
        <w:rPr>
          <w:rFonts w:ascii="Times New Roman" w:hAnsi="Times New Roman"/>
          <w:sz w:val="24"/>
          <w:szCs w:val="24"/>
        </w:rPr>
        <w:t>ИА ИЕУ</w:t>
      </w:r>
      <w:r w:rsidR="008C69EB" w:rsidRPr="0069503A">
        <w:rPr>
          <w:rFonts w:ascii="Times New Roman" w:hAnsi="Times New Roman"/>
          <w:sz w:val="24"/>
          <w:szCs w:val="24"/>
        </w:rPr>
        <w:t xml:space="preserve"> определя следното длъжностно лице, отговорно да наблюдава изпълнението на предмета на настоящото споразумение, както и да подписва всички документи, съгласно разпоредбите на споразумението: </w:t>
      </w:r>
    </w:p>
    <w:p w14:paraId="069A36C7" w14:textId="77777777" w:rsidR="008C69EB" w:rsidRPr="0069503A" w:rsidRDefault="00572007" w:rsidP="008C69EB">
      <w:pPr>
        <w:tabs>
          <w:tab w:val="left" w:pos="1134"/>
        </w:tabs>
        <w:snapToGrid w:val="0"/>
        <w:spacing w:line="360" w:lineRule="auto"/>
        <w:ind w:firstLine="709"/>
        <w:jc w:val="both"/>
        <w:rPr>
          <w:rFonts w:ascii="Times New Roman" w:hAnsi="Times New Roman"/>
          <w:szCs w:val="24"/>
        </w:rPr>
      </w:pPr>
      <w:r w:rsidRPr="0069503A">
        <w:rPr>
          <w:rFonts w:ascii="Times New Roman" w:hAnsi="Times New Roman"/>
          <w:szCs w:val="24"/>
        </w:rPr>
        <w:t>Пламен Петков</w:t>
      </w:r>
      <w:r w:rsidR="003C4311" w:rsidRPr="0069503A">
        <w:rPr>
          <w:rFonts w:ascii="Times New Roman" w:hAnsi="Times New Roman"/>
          <w:szCs w:val="24"/>
        </w:rPr>
        <w:t xml:space="preserve"> – </w:t>
      </w:r>
      <w:r w:rsidR="00302ED9" w:rsidRPr="0069503A">
        <w:rPr>
          <w:rFonts w:ascii="Times New Roman" w:hAnsi="Times New Roman"/>
          <w:szCs w:val="24"/>
        </w:rPr>
        <w:t>системен а</w:t>
      </w:r>
      <w:r w:rsidR="00066230" w:rsidRPr="0069503A">
        <w:rPr>
          <w:rFonts w:ascii="Times New Roman" w:hAnsi="Times New Roman"/>
          <w:szCs w:val="24"/>
        </w:rPr>
        <w:t xml:space="preserve">дминистратор </w:t>
      </w:r>
      <w:r w:rsidR="00C70716" w:rsidRPr="0069503A">
        <w:rPr>
          <w:rFonts w:ascii="Times New Roman" w:hAnsi="Times New Roman"/>
          <w:szCs w:val="24"/>
          <w:lang w:val="en-US"/>
        </w:rPr>
        <w:t>I</w:t>
      </w:r>
      <w:r w:rsidR="00066230" w:rsidRPr="0069503A">
        <w:rPr>
          <w:rFonts w:ascii="Times New Roman" w:hAnsi="Times New Roman"/>
          <w:szCs w:val="24"/>
        </w:rPr>
        <w:t>-в</w:t>
      </w:r>
      <w:r w:rsidRPr="0069503A">
        <w:rPr>
          <w:rFonts w:ascii="Times New Roman" w:hAnsi="Times New Roman"/>
          <w:szCs w:val="24"/>
        </w:rPr>
        <w:t xml:space="preserve">а степен, </w:t>
      </w:r>
      <w:r w:rsidR="003C4311" w:rsidRPr="0069503A">
        <w:rPr>
          <w:rFonts w:ascii="Times New Roman" w:hAnsi="Times New Roman"/>
          <w:szCs w:val="24"/>
        </w:rPr>
        <w:t>отдел „Управление и поддръжка на ДХЧО“, Дирекция „</w:t>
      </w:r>
      <w:r w:rsidR="00066230" w:rsidRPr="0069503A">
        <w:rPr>
          <w:rFonts w:ascii="Times New Roman" w:hAnsi="Times New Roman"/>
          <w:szCs w:val="24"/>
        </w:rPr>
        <w:t>Оперативно наблюдение и поддръжка на системи“ на Изпълнителна агенция „Инфраструктура на електронното управление“</w:t>
      </w:r>
      <w:r w:rsidR="003C4311" w:rsidRPr="0069503A">
        <w:rPr>
          <w:rFonts w:ascii="Times New Roman" w:hAnsi="Times New Roman"/>
          <w:szCs w:val="24"/>
        </w:rPr>
        <w:t xml:space="preserve"> 02/9492</w:t>
      </w:r>
      <w:r w:rsidR="00066230" w:rsidRPr="0069503A">
        <w:rPr>
          <w:rFonts w:ascii="Times New Roman" w:hAnsi="Times New Roman"/>
          <w:szCs w:val="24"/>
        </w:rPr>
        <w:t>017</w:t>
      </w:r>
      <w:r w:rsidR="003C4311" w:rsidRPr="0069503A">
        <w:rPr>
          <w:rFonts w:ascii="Times New Roman" w:hAnsi="Times New Roman"/>
          <w:szCs w:val="24"/>
        </w:rPr>
        <w:t xml:space="preserve">, </w:t>
      </w:r>
      <w:r w:rsidRPr="0069503A">
        <w:rPr>
          <w:rStyle w:val="Hyperlink"/>
          <w:rFonts w:ascii="Times New Roman" w:hAnsi="Times New Roman"/>
          <w:color w:val="auto"/>
          <w:szCs w:val="24"/>
          <w:lang w:val="en-US"/>
        </w:rPr>
        <w:t>p</w:t>
      </w:r>
      <w:r w:rsidRPr="0069503A">
        <w:rPr>
          <w:rStyle w:val="Hyperlink"/>
          <w:rFonts w:ascii="Times New Roman" w:hAnsi="Times New Roman"/>
          <w:color w:val="auto"/>
          <w:szCs w:val="24"/>
        </w:rPr>
        <w:t>.</w:t>
      </w:r>
      <w:proofErr w:type="spellStart"/>
      <w:r w:rsidRPr="0069503A">
        <w:rPr>
          <w:rStyle w:val="Hyperlink"/>
          <w:rFonts w:ascii="Times New Roman" w:hAnsi="Times New Roman"/>
          <w:color w:val="auto"/>
          <w:szCs w:val="24"/>
          <w:lang w:val="en-US"/>
        </w:rPr>
        <w:t>petkov</w:t>
      </w:r>
      <w:proofErr w:type="spellEnd"/>
      <w:r w:rsidRPr="0069503A">
        <w:rPr>
          <w:rStyle w:val="Hyperlink"/>
          <w:rFonts w:ascii="Times New Roman" w:hAnsi="Times New Roman"/>
          <w:color w:val="auto"/>
          <w:szCs w:val="24"/>
        </w:rPr>
        <w:t>@</w:t>
      </w:r>
      <w:r w:rsidRPr="0069503A">
        <w:rPr>
          <w:rStyle w:val="Hyperlink"/>
          <w:rFonts w:ascii="Times New Roman" w:hAnsi="Times New Roman"/>
          <w:color w:val="auto"/>
          <w:szCs w:val="24"/>
          <w:lang w:val="en-US"/>
        </w:rPr>
        <w:t>e</w:t>
      </w:r>
      <w:r w:rsidRPr="0069503A">
        <w:rPr>
          <w:rStyle w:val="Hyperlink"/>
          <w:rFonts w:ascii="Times New Roman" w:hAnsi="Times New Roman"/>
          <w:color w:val="auto"/>
          <w:szCs w:val="24"/>
        </w:rPr>
        <w:t>-</w:t>
      </w:r>
      <w:r w:rsidRPr="0069503A">
        <w:rPr>
          <w:rStyle w:val="Hyperlink"/>
          <w:rFonts w:ascii="Times New Roman" w:hAnsi="Times New Roman"/>
          <w:color w:val="auto"/>
          <w:szCs w:val="24"/>
          <w:lang w:val="en-US"/>
        </w:rPr>
        <w:t>gov</w:t>
      </w:r>
      <w:r w:rsidRPr="0069503A">
        <w:rPr>
          <w:rStyle w:val="Hyperlink"/>
          <w:rFonts w:ascii="Times New Roman" w:hAnsi="Times New Roman"/>
          <w:color w:val="auto"/>
          <w:szCs w:val="24"/>
        </w:rPr>
        <w:t>.</w:t>
      </w:r>
      <w:proofErr w:type="spellStart"/>
      <w:r w:rsidRPr="0069503A">
        <w:rPr>
          <w:rStyle w:val="Hyperlink"/>
          <w:rFonts w:ascii="Times New Roman" w:hAnsi="Times New Roman"/>
          <w:color w:val="auto"/>
          <w:szCs w:val="24"/>
          <w:lang w:val="en-US"/>
        </w:rPr>
        <w:t>bg</w:t>
      </w:r>
      <w:proofErr w:type="spellEnd"/>
    </w:p>
    <w:p w14:paraId="65342976" w14:textId="77777777" w:rsidR="008C69EB" w:rsidRPr="0069503A" w:rsidRDefault="008C69EB" w:rsidP="008C69EB">
      <w:pPr>
        <w:pStyle w:val="ListParagraph"/>
        <w:numPr>
          <w:ilvl w:val="0"/>
          <w:numId w:val="10"/>
        </w:numPr>
        <w:tabs>
          <w:tab w:val="left" w:pos="0"/>
          <w:tab w:val="left" w:pos="1134"/>
        </w:tabs>
        <w:snapToGrid w:val="0"/>
        <w:spacing w:line="360" w:lineRule="auto"/>
        <w:ind w:left="0" w:firstLine="709"/>
        <w:jc w:val="both"/>
        <w:rPr>
          <w:rFonts w:ascii="Times New Roman" w:hAnsi="Times New Roman"/>
          <w:sz w:val="24"/>
          <w:szCs w:val="24"/>
        </w:rPr>
      </w:pPr>
      <w:r w:rsidRPr="0069503A">
        <w:rPr>
          <w:rFonts w:ascii="Times New Roman" w:hAnsi="Times New Roman"/>
          <w:sz w:val="24"/>
          <w:szCs w:val="24"/>
        </w:rPr>
        <w:t>(ИМЕ НА ПОЛЗВАТЕЛЯ) определя следното длъжностно лице, отговорно да наблюдава изпълнението на предмета на настоящото споразумение, както и да подписва всички документи, съгласно разпоредбите на споразумението:</w:t>
      </w:r>
    </w:p>
    <w:p w14:paraId="1D278469" w14:textId="77777777" w:rsidR="008C69EB" w:rsidRPr="0069503A" w:rsidRDefault="008C69EB" w:rsidP="008C69EB">
      <w:pPr>
        <w:tabs>
          <w:tab w:val="left" w:pos="1134"/>
        </w:tabs>
        <w:snapToGrid w:val="0"/>
        <w:spacing w:line="360" w:lineRule="auto"/>
        <w:ind w:firstLine="709"/>
        <w:jc w:val="both"/>
        <w:rPr>
          <w:rFonts w:ascii="Times New Roman" w:hAnsi="Times New Roman"/>
          <w:szCs w:val="24"/>
        </w:rPr>
      </w:pPr>
      <w:r w:rsidRPr="0069503A">
        <w:rPr>
          <w:rFonts w:ascii="Times New Roman" w:hAnsi="Times New Roman"/>
          <w:szCs w:val="24"/>
        </w:rPr>
        <w:t xml:space="preserve">(име на длъжностното лице, длъжност, телефон, </w:t>
      </w:r>
      <w:r w:rsidRPr="0069503A">
        <w:rPr>
          <w:rFonts w:ascii="Times New Roman" w:hAnsi="Times New Roman"/>
          <w:szCs w:val="24"/>
          <w:lang w:val="en-US"/>
        </w:rPr>
        <w:t>e</w:t>
      </w:r>
      <w:r w:rsidRPr="0069503A">
        <w:rPr>
          <w:rFonts w:ascii="Times New Roman" w:hAnsi="Times New Roman"/>
          <w:szCs w:val="24"/>
        </w:rPr>
        <w:t>-</w:t>
      </w:r>
      <w:r w:rsidRPr="0069503A">
        <w:rPr>
          <w:rFonts w:ascii="Times New Roman" w:hAnsi="Times New Roman"/>
          <w:szCs w:val="24"/>
          <w:lang w:val="en-US"/>
        </w:rPr>
        <w:t>mail</w:t>
      </w:r>
      <w:r w:rsidRPr="0069503A">
        <w:rPr>
          <w:rFonts w:ascii="Times New Roman" w:hAnsi="Times New Roman"/>
          <w:szCs w:val="24"/>
        </w:rPr>
        <w:t>)</w:t>
      </w:r>
    </w:p>
    <w:p w14:paraId="100F833E" w14:textId="77777777" w:rsidR="008C69EB" w:rsidRPr="0069503A" w:rsidRDefault="008C69EB" w:rsidP="008C69EB">
      <w:pPr>
        <w:tabs>
          <w:tab w:val="left" w:pos="1134"/>
        </w:tabs>
        <w:snapToGrid w:val="0"/>
        <w:spacing w:line="360" w:lineRule="auto"/>
        <w:ind w:firstLine="709"/>
        <w:jc w:val="both"/>
        <w:rPr>
          <w:rFonts w:ascii="Times New Roman" w:hAnsi="Times New Roman"/>
          <w:szCs w:val="24"/>
          <w:lang w:val="en-US"/>
        </w:rPr>
      </w:pPr>
      <w:r w:rsidRPr="0069503A">
        <w:rPr>
          <w:rFonts w:ascii="Times New Roman" w:hAnsi="Times New Roman"/>
          <w:szCs w:val="24"/>
        </w:rPr>
        <w:t>…………</w:t>
      </w:r>
      <w:r w:rsidR="004E32D4" w:rsidRPr="0069503A">
        <w:rPr>
          <w:rFonts w:ascii="Times New Roman" w:hAnsi="Times New Roman"/>
          <w:szCs w:val="24"/>
        </w:rPr>
        <w:t>……………………………………………………………………………</w:t>
      </w:r>
    </w:p>
    <w:p w14:paraId="3E2AA5DC" w14:textId="77777777" w:rsidR="008C69EB" w:rsidRPr="0069503A" w:rsidRDefault="008C69EB" w:rsidP="008C69EB">
      <w:pPr>
        <w:tabs>
          <w:tab w:val="left" w:pos="1134"/>
        </w:tabs>
        <w:snapToGrid w:val="0"/>
        <w:spacing w:line="360" w:lineRule="auto"/>
        <w:ind w:firstLine="709"/>
        <w:jc w:val="both"/>
        <w:rPr>
          <w:rFonts w:ascii="Times New Roman" w:hAnsi="Times New Roman"/>
          <w:szCs w:val="24"/>
        </w:rPr>
      </w:pPr>
    </w:p>
    <w:p w14:paraId="0529B594" w14:textId="77777777" w:rsidR="008C69EB" w:rsidRPr="0069503A" w:rsidRDefault="008C69EB" w:rsidP="008C69EB">
      <w:pPr>
        <w:tabs>
          <w:tab w:val="left" w:pos="1134"/>
        </w:tabs>
        <w:snapToGrid w:val="0"/>
        <w:spacing w:line="360" w:lineRule="auto"/>
        <w:ind w:firstLine="709"/>
        <w:jc w:val="both"/>
        <w:rPr>
          <w:rFonts w:ascii="Times New Roman" w:hAnsi="Times New Roman"/>
          <w:b/>
          <w:szCs w:val="24"/>
        </w:rPr>
      </w:pPr>
      <w:r w:rsidRPr="0069503A">
        <w:rPr>
          <w:rFonts w:ascii="Times New Roman" w:hAnsi="Times New Roman"/>
          <w:b/>
          <w:szCs w:val="24"/>
        </w:rPr>
        <w:t>Приложения:</w:t>
      </w:r>
    </w:p>
    <w:p w14:paraId="2C279B46" w14:textId="77777777" w:rsidR="008C69EB" w:rsidRPr="0069503A" w:rsidRDefault="008C69EB" w:rsidP="008C69EB">
      <w:pPr>
        <w:numPr>
          <w:ilvl w:val="0"/>
          <w:numId w:val="11"/>
        </w:numPr>
        <w:tabs>
          <w:tab w:val="left" w:pos="1134"/>
        </w:tabs>
        <w:snapToGrid w:val="0"/>
        <w:spacing w:line="360" w:lineRule="auto"/>
        <w:jc w:val="both"/>
        <w:rPr>
          <w:rFonts w:ascii="Times New Roman" w:hAnsi="Times New Roman"/>
          <w:szCs w:val="24"/>
        </w:rPr>
      </w:pPr>
      <w:r w:rsidRPr="0069503A">
        <w:rPr>
          <w:rFonts w:ascii="Times New Roman" w:hAnsi="Times New Roman"/>
          <w:szCs w:val="24"/>
        </w:rPr>
        <w:t>Описание на облачна услуга „</w:t>
      </w:r>
      <w:r w:rsidRPr="0069503A">
        <w:rPr>
          <w:rFonts w:ascii="Times New Roman" w:hAnsi="Times New Roman"/>
          <w:szCs w:val="24"/>
          <w:lang w:val="en-US"/>
        </w:rPr>
        <w:t>WEB</w:t>
      </w:r>
      <w:r w:rsidRPr="0069503A">
        <w:rPr>
          <w:rFonts w:ascii="Times New Roman" w:hAnsi="Times New Roman"/>
          <w:szCs w:val="24"/>
        </w:rPr>
        <w:t xml:space="preserve"> електронна поща“;</w:t>
      </w:r>
    </w:p>
    <w:p w14:paraId="067CA23A" w14:textId="77777777" w:rsidR="008C69EB" w:rsidRPr="0069503A" w:rsidRDefault="008C69EB" w:rsidP="008C69EB">
      <w:pPr>
        <w:numPr>
          <w:ilvl w:val="0"/>
          <w:numId w:val="11"/>
        </w:numPr>
        <w:tabs>
          <w:tab w:val="left" w:pos="1134"/>
        </w:tabs>
        <w:snapToGrid w:val="0"/>
        <w:spacing w:line="360" w:lineRule="auto"/>
        <w:jc w:val="both"/>
        <w:rPr>
          <w:rFonts w:ascii="Times New Roman" w:hAnsi="Times New Roman"/>
          <w:szCs w:val="24"/>
        </w:rPr>
      </w:pPr>
      <w:r w:rsidRPr="0069503A">
        <w:rPr>
          <w:rFonts w:ascii="Times New Roman" w:hAnsi="Times New Roman"/>
          <w:szCs w:val="24"/>
        </w:rPr>
        <w:t>Форма за заявяване на облачната услуга „</w:t>
      </w:r>
      <w:r w:rsidRPr="0069503A">
        <w:rPr>
          <w:rFonts w:ascii="Times New Roman" w:hAnsi="Times New Roman"/>
          <w:szCs w:val="24"/>
          <w:lang w:val="en-US"/>
        </w:rPr>
        <w:t>WEB</w:t>
      </w:r>
      <w:r w:rsidRPr="0069503A">
        <w:rPr>
          <w:rFonts w:ascii="Times New Roman" w:hAnsi="Times New Roman"/>
          <w:szCs w:val="24"/>
        </w:rPr>
        <w:t xml:space="preserve"> електронна поща“.</w:t>
      </w:r>
    </w:p>
    <w:p w14:paraId="76683DB8" w14:textId="77777777" w:rsidR="004E32D4" w:rsidRPr="0069503A" w:rsidRDefault="008C69EB" w:rsidP="008C69EB">
      <w:pPr>
        <w:tabs>
          <w:tab w:val="left" w:pos="1134"/>
        </w:tabs>
        <w:snapToGrid w:val="0"/>
        <w:spacing w:line="360" w:lineRule="auto"/>
        <w:ind w:firstLine="709"/>
        <w:rPr>
          <w:rFonts w:ascii="Times New Roman" w:hAnsi="Times New Roman"/>
          <w:szCs w:val="24"/>
        </w:rPr>
      </w:pPr>
      <w:r w:rsidRPr="0069503A">
        <w:rPr>
          <w:rFonts w:ascii="Times New Roman" w:hAnsi="Times New Roman"/>
          <w:szCs w:val="24"/>
        </w:rPr>
        <w:t xml:space="preserve"> Настоящото споразумение  се </w:t>
      </w:r>
      <w:r w:rsidR="00F90888" w:rsidRPr="0069503A">
        <w:rPr>
          <w:rFonts w:ascii="Times New Roman" w:hAnsi="Times New Roman"/>
          <w:szCs w:val="24"/>
        </w:rPr>
        <w:t>подписа с квалифицирани електронни подписи. С положените подписи на страните електронният документ е единен и непроменяем, респективно всички страници се считат за подписани.</w:t>
      </w:r>
    </w:p>
    <w:p w14:paraId="1814B3F5" w14:textId="77777777" w:rsidR="004E32D4" w:rsidRDefault="004E32D4" w:rsidP="008C69EB">
      <w:pPr>
        <w:tabs>
          <w:tab w:val="left" w:pos="1134"/>
        </w:tabs>
        <w:snapToGrid w:val="0"/>
        <w:spacing w:line="360" w:lineRule="auto"/>
        <w:ind w:firstLine="709"/>
        <w:rPr>
          <w:rFonts w:ascii="Times New Roman" w:hAnsi="Times New Roman"/>
          <w:szCs w:val="24"/>
        </w:rPr>
      </w:pPr>
    </w:p>
    <w:p w14:paraId="6D487812" w14:textId="77777777" w:rsidR="00BC2B41" w:rsidRDefault="00BC2B41" w:rsidP="008C69EB">
      <w:pPr>
        <w:tabs>
          <w:tab w:val="left" w:pos="1134"/>
        </w:tabs>
        <w:snapToGrid w:val="0"/>
        <w:spacing w:line="360" w:lineRule="auto"/>
        <w:ind w:firstLine="709"/>
        <w:rPr>
          <w:rFonts w:ascii="Times New Roman" w:hAnsi="Times New Roman"/>
          <w:szCs w:val="24"/>
        </w:rPr>
      </w:pPr>
    </w:p>
    <w:p w14:paraId="103341FA" w14:textId="77777777" w:rsidR="00BC2B41" w:rsidRPr="0069503A" w:rsidRDefault="00BC2B41" w:rsidP="008C69EB">
      <w:pPr>
        <w:tabs>
          <w:tab w:val="left" w:pos="1134"/>
        </w:tabs>
        <w:snapToGrid w:val="0"/>
        <w:spacing w:line="360" w:lineRule="auto"/>
        <w:ind w:firstLine="709"/>
        <w:rPr>
          <w:rFonts w:ascii="Times New Roman" w:hAnsi="Times New Roman"/>
          <w:szCs w:val="24"/>
        </w:rPr>
      </w:pPr>
    </w:p>
    <w:p w14:paraId="1976DBFB" w14:textId="77777777" w:rsidR="004E32D4" w:rsidRPr="0069503A" w:rsidRDefault="004E32D4" w:rsidP="008C69EB">
      <w:pPr>
        <w:tabs>
          <w:tab w:val="left" w:pos="1134"/>
        </w:tabs>
        <w:snapToGrid w:val="0"/>
        <w:spacing w:line="360" w:lineRule="auto"/>
        <w:ind w:firstLine="709"/>
        <w:rPr>
          <w:rFonts w:ascii="Times New Roman" w:hAnsi="Times New Roman"/>
          <w:szCs w:val="24"/>
        </w:rPr>
      </w:pPr>
    </w:p>
    <w:tbl>
      <w:tblPr>
        <w:tblStyle w:val="TableGrid"/>
        <w:tblW w:w="0" w:type="auto"/>
        <w:tblLook w:val="04A0" w:firstRow="1" w:lastRow="0" w:firstColumn="1" w:lastColumn="0" w:noHBand="0" w:noVBand="1"/>
      </w:tblPr>
      <w:tblGrid>
        <w:gridCol w:w="2587"/>
        <w:gridCol w:w="219"/>
        <w:gridCol w:w="220"/>
        <w:gridCol w:w="220"/>
        <w:gridCol w:w="220"/>
        <w:gridCol w:w="220"/>
        <w:gridCol w:w="220"/>
        <w:gridCol w:w="220"/>
        <w:gridCol w:w="220"/>
        <w:gridCol w:w="5067"/>
      </w:tblGrid>
      <w:tr w:rsidR="00525E3B" w:rsidRPr="0069503A" w14:paraId="0658375F" w14:textId="77777777" w:rsidTr="00525E3B">
        <w:trPr>
          <w:trHeight w:val="871"/>
        </w:trPr>
        <w:tc>
          <w:tcPr>
            <w:tcW w:w="2429" w:type="dxa"/>
            <w:tcBorders>
              <w:top w:val="nil"/>
              <w:left w:val="nil"/>
              <w:bottom w:val="nil"/>
              <w:right w:val="nil"/>
            </w:tcBorders>
          </w:tcPr>
          <w:p w14:paraId="7FE1DC95" w14:textId="77777777" w:rsidR="00525E3B" w:rsidRPr="0069503A" w:rsidRDefault="00525E3B" w:rsidP="008C69EB">
            <w:pPr>
              <w:pStyle w:val="BodyTextIndent"/>
              <w:spacing w:line="360" w:lineRule="auto"/>
              <w:ind w:left="0"/>
              <w:rPr>
                <w:rFonts w:ascii="Times New Roman" w:hAnsi="Times New Roman"/>
                <w:b/>
                <w:bCs/>
                <w:szCs w:val="24"/>
              </w:rPr>
            </w:pPr>
            <w:r w:rsidRPr="0069503A">
              <w:rPr>
                <w:rFonts w:ascii="Times New Roman" w:hAnsi="Times New Roman"/>
                <w:b/>
                <w:szCs w:val="24"/>
              </w:rPr>
              <w:lastRenderedPageBreak/>
              <w:t xml:space="preserve">ЗА </w:t>
            </w:r>
            <w:r w:rsidRPr="0069503A">
              <w:rPr>
                <w:rFonts w:ascii="Times New Roman" w:hAnsi="Times New Roman"/>
                <w:b/>
                <w:szCs w:val="24"/>
                <w:lang w:val="ru-RU"/>
              </w:rPr>
              <w:t>(ИМЕ НА ПОЛЗВАТЕЛЯ)</w:t>
            </w:r>
          </w:p>
        </w:tc>
        <w:tc>
          <w:tcPr>
            <w:tcW w:w="220" w:type="dxa"/>
            <w:tcBorders>
              <w:top w:val="nil"/>
              <w:left w:val="nil"/>
              <w:bottom w:val="nil"/>
              <w:right w:val="nil"/>
            </w:tcBorders>
          </w:tcPr>
          <w:p w14:paraId="16D84D5F" w14:textId="77777777" w:rsidR="00525E3B" w:rsidRPr="0069503A" w:rsidRDefault="00525E3B" w:rsidP="008C69EB">
            <w:pPr>
              <w:pStyle w:val="BodyTextIndent"/>
              <w:spacing w:line="360" w:lineRule="auto"/>
              <w:ind w:left="5760" w:hanging="5760"/>
              <w:rPr>
                <w:rFonts w:ascii="Times New Roman" w:hAnsi="Times New Roman"/>
                <w:b/>
                <w:bCs/>
                <w:szCs w:val="24"/>
              </w:rPr>
            </w:pPr>
          </w:p>
        </w:tc>
        <w:tc>
          <w:tcPr>
            <w:tcW w:w="220" w:type="dxa"/>
            <w:tcBorders>
              <w:top w:val="nil"/>
              <w:left w:val="nil"/>
              <w:bottom w:val="nil"/>
              <w:right w:val="nil"/>
            </w:tcBorders>
          </w:tcPr>
          <w:p w14:paraId="031CF821" w14:textId="77777777" w:rsidR="00525E3B" w:rsidRPr="0069503A" w:rsidRDefault="00525E3B" w:rsidP="008C69EB">
            <w:pPr>
              <w:pStyle w:val="BodyTextIndent"/>
              <w:spacing w:line="360" w:lineRule="auto"/>
              <w:ind w:left="5760" w:hanging="5760"/>
              <w:rPr>
                <w:rFonts w:ascii="Times New Roman" w:hAnsi="Times New Roman"/>
                <w:b/>
                <w:bCs/>
                <w:szCs w:val="24"/>
              </w:rPr>
            </w:pPr>
          </w:p>
        </w:tc>
        <w:tc>
          <w:tcPr>
            <w:tcW w:w="220" w:type="dxa"/>
            <w:tcBorders>
              <w:top w:val="nil"/>
              <w:left w:val="nil"/>
              <w:bottom w:val="nil"/>
              <w:right w:val="nil"/>
            </w:tcBorders>
          </w:tcPr>
          <w:p w14:paraId="0967A976" w14:textId="77777777" w:rsidR="00525E3B" w:rsidRPr="0069503A" w:rsidRDefault="00525E3B" w:rsidP="008C69EB">
            <w:pPr>
              <w:pStyle w:val="BodyTextIndent"/>
              <w:spacing w:line="360" w:lineRule="auto"/>
              <w:ind w:left="5760" w:hanging="5760"/>
              <w:rPr>
                <w:rFonts w:ascii="Times New Roman" w:hAnsi="Times New Roman"/>
                <w:b/>
                <w:bCs/>
                <w:szCs w:val="24"/>
              </w:rPr>
            </w:pPr>
          </w:p>
        </w:tc>
        <w:tc>
          <w:tcPr>
            <w:tcW w:w="219" w:type="dxa"/>
            <w:tcBorders>
              <w:top w:val="nil"/>
              <w:left w:val="nil"/>
              <w:bottom w:val="nil"/>
              <w:right w:val="nil"/>
            </w:tcBorders>
          </w:tcPr>
          <w:p w14:paraId="68DCD26F" w14:textId="77777777" w:rsidR="00525E3B" w:rsidRPr="0069503A" w:rsidRDefault="00525E3B" w:rsidP="008C69EB">
            <w:pPr>
              <w:pStyle w:val="BodyTextIndent"/>
              <w:spacing w:line="360" w:lineRule="auto"/>
              <w:ind w:left="5760" w:hanging="5760"/>
              <w:rPr>
                <w:rFonts w:ascii="Times New Roman" w:hAnsi="Times New Roman"/>
                <w:b/>
                <w:bCs/>
                <w:szCs w:val="24"/>
              </w:rPr>
            </w:pPr>
          </w:p>
        </w:tc>
        <w:tc>
          <w:tcPr>
            <w:tcW w:w="219" w:type="dxa"/>
            <w:tcBorders>
              <w:top w:val="nil"/>
              <w:left w:val="nil"/>
              <w:bottom w:val="nil"/>
              <w:right w:val="nil"/>
            </w:tcBorders>
          </w:tcPr>
          <w:p w14:paraId="7A81D07E" w14:textId="77777777" w:rsidR="00525E3B" w:rsidRPr="0069503A" w:rsidRDefault="00525E3B" w:rsidP="008C69EB">
            <w:pPr>
              <w:pStyle w:val="BodyTextIndent"/>
              <w:spacing w:line="360" w:lineRule="auto"/>
              <w:ind w:left="5760" w:hanging="5760"/>
              <w:rPr>
                <w:rFonts w:ascii="Times New Roman" w:hAnsi="Times New Roman"/>
                <w:b/>
                <w:bCs/>
                <w:szCs w:val="24"/>
              </w:rPr>
            </w:pPr>
          </w:p>
        </w:tc>
        <w:tc>
          <w:tcPr>
            <w:tcW w:w="219" w:type="dxa"/>
            <w:tcBorders>
              <w:top w:val="nil"/>
              <w:left w:val="nil"/>
              <w:bottom w:val="nil"/>
              <w:right w:val="nil"/>
            </w:tcBorders>
          </w:tcPr>
          <w:p w14:paraId="61285D12" w14:textId="77777777" w:rsidR="00525E3B" w:rsidRPr="0069503A" w:rsidRDefault="00525E3B" w:rsidP="008C69EB">
            <w:pPr>
              <w:pStyle w:val="BodyTextIndent"/>
              <w:spacing w:line="360" w:lineRule="auto"/>
              <w:ind w:left="5760" w:hanging="5760"/>
              <w:rPr>
                <w:rFonts w:ascii="Times New Roman" w:hAnsi="Times New Roman"/>
                <w:b/>
                <w:bCs/>
                <w:szCs w:val="24"/>
              </w:rPr>
            </w:pPr>
          </w:p>
        </w:tc>
        <w:tc>
          <w:tcPr>
            <w:tcW w:w="219" w:type="dxa"/>
            <w:tcBorders>
              <w:top w:val="nil"/>
              <w:left w:val="nil"/>
              <w:bottom w:val="nil"/>
              <w:right w:val="nil"/>
            </w:tcBorders>
          </w:tcPr>
          <w:p w14:paraId="64875992" w14:textId="77777777" w:rsidR="00525E3B" w:rsidRPr="0069503A" w:rsidRDefault="00525E3B" w:rsidP="008C69EB">
            <w:pPr>
              <w:pStyle w:val="BodyTextIndent"/>
              <w:spacing w:line="360" w:lineRule="auto"/>
              <w:ind w:left="5760" w:hanging="5760"/>
              <w:rPr>
                <w:rFonts w:ascii="Times New Roman" w:hAnsi="Times New Roman"/>
                <w:b/>
                <w:bCs/>
                <w:szCs w:val="24"/>
              </w:rPr>
            </w:pPr>
          </w:p>
        </w:tc>
        <w:tc>
          <w:tcPr>
            <w:tcW w:w="219" w:type="dxa"/>
            <w:tcBorders>
              <w:top w:val="nil"/>
              <w:left w:val="nil"/>
              <w:bottom w:val="nil"/>
              <w:right w:val="nil"/>
            </w:tcBorders>
          </w:tcPr>
          <w:p w14:paraId="378434AB" w14:textId="77777777" w:rsidR="00525E3B" w:rsidRPr="0069503A" w:rsidRDefault="00525E3B" w:rsidP="008C69EB">
            <w:pPr>
              <w:pStyle w:val="BodyTextIndent"/>
              <w:spacing w:line="360" w:lineRule="auto"/>
              <w:ind w:left="5760" w:hanging="5760"/>
              <w:rPr>
                <w:rFonts w:ascii="Times New Roman" w:hAnsi="Times New Roman"/>
                <w:b/>
                <w:bCs/>
                <w:szCs w:val="24"/>
              </w:rPr>
            </w:pPr>
          </w:p>
        </w:tc>
        <w:tc>
          <w:tcPr>
            <w:tcW w:w="4747" w:type="dxa"/>
            <w:tcBorders>
              <w:top w:val="nil"/>
              <w:left w:val="nil"/>
              <w:bottom w:val="nil"/>
              <w:right w:val="nil"/>
            </w:tcBorders>
          </w:tcPr>
          <w:p w14:paraId="65E55CE9" w14:textId="77777777" w:rsidR="008454C0" w:rsidRPr="0069503A" w:rsidRDefault="00525E3B" w:rsidP="008454C0">
            <w:pPr>
              <w:pStyle w:val="BodyTextIndent"/>
              <w:spacing w:line="360" w:lineRule="auto"/>
              <w:ind w:left="5760" w:hanging="5760"/>
              <w:rPr>
                <w:rFonts w:ascii="Times New Roman" w:hAnsi="Times New Roman"/>
                <w:b/>
                <w:szCs w:val="24"/>
              </w:rPr>
            </w:pPr>
            <w:r w:rsidRPr="0069503A">
              <w:rPr>
                <w:rFonts w:ascii="Times New Roman" w:hAnsi="Times New Roman"/>
                <w:b/>
                <w:bCs/>
                <w:szCs w:val="24"/>
              </w:rPr>
              <w:t xml:space="preserve">ЗА </w:t>
            </w:r>
            <w:r w:rsidR="008454C0" w:rsidRPr="0069503A">
              <w:rPr>
                <w:rFonts w:ascii="Times New Roman" w:hAnsi="Times New Roman"/>
                <w:b/>
                <w:szCs w:val="24"/>
              </w:rPr>
              <w:t>ИЗПЪЛНИТЕЛНА АГЕНЦИЯ</w:t>
            </w:r>
          </w:p>
          <w:p w14:paraId="2B2A39DA" w14:textId="77777777" w:rsidR="00C77123" w:rsidRPr="0069503A" w:rsidRDefault="008454C0" w:rsidP="008454C0">
            <w:pPr>
              <w:pStyle w:val="BodyTextIndent"/>
              <w:spacing w:line="360" w:lineRule="auto"/>
              <w:ind w:left="5760" w:hanging="5760"/>
              <w:rPr>
                <w:rFonts w:ascii="Times New Roman" w:hAnsi="Times New Roman"/>
                <w:b/>
                <w:szCs w:val="24"/>
              </w:rPr>
            </w:pPr>
            <w:r w:rsidRPr="0069503A">
              <w:rPr>
                <w:rFonts w:ascii="Times New Roman" w:hAnsi="Times New Roman"/>
                <w:b/>
                <w:szCs w:val="24"/>
              </w:rPr>
              <w:t xml:space="preserve">„ИНФРАСТРУКТУРА НА </w:t>
            </w:r>
          </w:p>
          <w:p w14:paraId="0DFA268E" w14:textId="77777777" w:rsidR="00525E3B" w:rsidRPr="0069503A" w:rsidRDefault="008454C0" w:rsidP="008454C0">
            <w:pPr>
              <w:pStyle w:val="BodyTextIndent"/>
              <w:spacing w:line="360" w:lineRule="auto"/>
              <w:ind w:left="5760" w:hanging="5760"/>
              <w:rPr>
                <w:rFonts w:ascii="Times New Roman" w:hAnsi="Times New Roman"/>
                <w:b/>
                <w:szCs w:val="24"/>
              </w:rPr>
            </w:pPr>
            <w:r w:rsidRPr="0069503A">
              <w:rPr>
                <w:rFonts w:ascii="Times New Roman" w:hAnsi="Times New Roman"/>
                <w:b/>
                <w:szCs w:val="24"/>
              </w:rPr>
              <w:t>ЕЛЕКТРОНОТО УПРАВЛЕНИЕ</w:t>
            </w:r>
            <w:r w:rsidR="00C77123" w:rsidRPr="00F52D79">
              <w:rPr>
                <w:rFonts w:ascii="Times New Roman" w:hAnsi="Times New Roman"/>
                <w:b/>
                <w:szCs w:val="24"/>
                <w:lang w:val="ru-RU"/>
              </w:rPr>
              <w:t>”</w:t>
            </w:r>
            <w:r w:rsidR="00525E3B" w:rsidRPr="0069503A">
              <w:rPr>
                <w:rFonts w:ascii="Times New Roman" w:hAnsi="Times New Roman"/>
                <w:b/>
                <w:szCs w:val="24"/>
              </w:rPr>
              <w:t>:</w:t>
            </w:r>
          </w:p>
          <w:p w14:paraId="50A5DE91" w14:textId="77777777" w:rsidR="007118C5" w:rsidRPr="0069503A" w:rsidRDefault="007118C5" w:rsidP="008C69EB">
            <w:pPr>
              <w:pStyle w:val="BodyTextIndent"/>
              <w:spacing w:line="360" w:lineRule="auto"/>
              <w:ind w:left="0"/>
              <w:rPr>
                <w:rFonts w:ascii="Times New Roman" w:hAnsi="Times New Roman"/>
                <w:b/>
                <w:szCs w:val="24"/>
                <w:lang w:eastAsia="en-US"/>
              </w:rPr>
            </w:pPr>
          </w:p>
        </w:tc>
      </w:tr>
      <w:tr w:rsidR="00525E3B" w:rsidRPr="0069503A" w14:paraId="7495E9AB" w14:textId="77777777" w:rsidTr="00525E3B">
        <w:trPr>
          <w:trHeight w:val="2772"/>
        </w:trPr>
        <w:tc>
          <w:tcPr>
            <w:tcW w:w="2429" w:type="dxa"/>
            <w:tcBorders>
              <w:top w:val="nil"/>
              <w:left w:val="nil"/>
              <w:bottom w:val="nil"/>
              <w:right w:val="nil"/>
            </w:tcBorders>
          </w:tcPr>
          <w:p w14:paraId="0150F110" w14:textId="77777777" w:rsidR="00525E3B" w:rsidRPr="0069503A" w:rsidRDefault="00F52D79" w:rsidP="008C69EB">
            <w:pPr>
              <w:pStyle w:val="BodyTextIndent"/>
              <w:spacing w:line="360" w:lineRule="auto"/>
              <w:ind w:left="0"/>
              <w:rPr>
                <w:rFonts w:ascii="Times New Roman" w:hAnsi="Times New Roman"/>
                <w:b/>
                <w:szCs w:val="24"/>
                <w:lang w:eastAsia="en-US"/>
              </w:rPr>
            </w:pPr>
            <w:r>
              <w:rPr>
                <w:rFonts w:ascii="Times New Roman" w:hAnsi="Times New Roman"/>
                <w:b/>
                <w:szCs w:val="24"/>
                <w:lang w:eastAsia="en-US"/>
              </w:rPr>
              <w:pict w14:anchorId="28736A28">
                <v:shape id="_x0000_i1027" type="#_x0000_t75" alt="Signature Line, Unsigned" style="width:192pt;height:62.25pt">
                  <v:imagedata r:id="rId10" o:title=""/>
                  <o:lock v:ext="edit" ungrouping="t" rotation="t" cropping="t" verticies="t" text="t" grouping="t"/>
                  <o:signatureline v:ext="edit" id="{AC6F4946-2C5C-4BDA-90D3-BA63B7D166F0}" provid="{00000000-0000-0000-0000-000000000000}" issignatureline="t"/>
                </v:shape>
              </w:pict>
            </w:r>
          </w:p>
          <w:p w14:paraId="193C931C" w14:textId="77777777" w:rsidR="00525E3B" w:rsidRPr="0069503A" w:rsidRDefault="00525E3B" w:rsidP="008C69EB">
            <w:pPr>
              <w:pStyle w:val="BodyTextIndent"/>
              <w:spacing w:line="360" w:lineRule="auto"/>
              <w:ind w:left="0"/>
              <w:rPr>
                <w:rFonts w:ascii="Times New Roman" w:hAnsi="Times New Roman"/>
                <w:b/>
                <w:szCs w:val="24"/>
                <w:lang w:val="en-US" w:eastAsia="en-US"/>
              </w:rPr>
            </w:pPr>
            <w:r w:rsidRPr="0069503A">
              <w:rPr>
                <w:rFonts w:ascii="Times New Roman" w:hAnsi="Times New Roman"/>
                <w:b/>
                <w:szCs w:val="24"/>
                <w:lang w:val="en-US" w:eastAsia="en-US"/>
              </w:rPr>
              <w:t>[</w:t>
            </w:r>
            <w:r w:rsidRPr="0069503A">
              <w:rPr>
                <w:rFonts w:ascii="Times New Roman" w:hAnsi="Times New Roman"/>
                <w:b/>
                <w:szCs w:val="24"/>
                <w:lang w:eastAsia="en-US"/>
              </w:rPr>
              <w:t>ИМЕ ФАМИЛИЯ</w:t>
            </w:r>
            <w:r w:rsidRPr="0069503A">
              <w:rPr>
                <w:rFonts w:ascii="Times New Roman" w:hAnsi="Times New Roman"/>
                <w:b/>
                <w:szCs w:val="24"/>
                <w:lang w:val="en-US" w:eastAsia="en-US"/>
              </w:rPr>
              <w:t>]</w:t>
            </w:r>
          </w:p>
          <w:p w14:paraId="43E457AA" w14:textId="77777777" w:rsidR="00525E3B" w:rsidRPr="0069503A" w:rsidRDefault="00525E3B" w:rsidP="00DC728A">
            <w:pPr>
              <w:pStyle w:val="BodyTextIndent"/>
              <w:spacing w:line="360" w:lineRule="auto"/>
              <w:ind w:left="0"/>
              <w:rPr>
                <w:rFonts w:ascii="Times New Roman" w:hAnsi="Times New Roman"/>
                <w:b/>
                <w:bCs/>
                <w:szCs w:val="24"/>
              </w:rPr>
            </w:pPr>
            <w:r w:rsidRPr="0069503A">
              <w:rPr>
                <w:rFonts w:ascii="Times New Roman" w:hAnsi="Times New Roman"/>
                <w:b/>
                <w:bCs/>
                <w:szCs w:val="24"/>
              </w:rPr>
              <w:t>[ДЛЪЖНОСТ]</w:t>
            </w:r>
          </w:p>
          <w:p w14:paraId="2A03E678" w14:textId="77777777" w:rsidR="00525E3B" w:rsidRPr="0069503A" w:rsidRDefault="00525E3B" w:rsidP="008C69EB">
            <w:pPr>
              <w:pStyle w:val="BodyTextIndent"/>
              <w:spacing w:line="360" w:lineRule="auto"/>
              <w:ind w:left="0"/>
              <w:rPr>
                <w:rFonts w:ascii="Times New Roman" w:hAnsi="Times New Roman"/>
                <w:b/>
                <w:bCs/>
                <w:szCs w:val="24"/>
                <w:lang w:val="en-US"/>
              </w:rPr>
            </w:pPr>
          </w:p>
        </w:tc>
        <w:tc>
          <w:tcPr>
            <w:tcW w:w="220" w:type="dxa"/>
            <w:tcBorders>
              <w:top w:val="nil"/>
              <w:left w:val="nil"/>
              <w:bottom w:val="nil"/>
              <w:right w:val="nil"/>
            </w:tcBorders>
          </w:tcPr>
          <w:p w14:paraId="72AD5352"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20" w:type="dxa"/>
            <w:tcBorders>
              <w:top w:val="nil"/>
              <w:left w:val="nil"/>
              <w:bottom w:val="nil"/>
              <w:right w:val="nil"/>
            </w:tcBorders>
          </w:tcPr>
          <w:p w14:paraId="7E6266CC"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20" w:type="dxa"/>
            <w:tcBorders>
              <w:top w:val="nil"/>
              <w:left w:val="nil"/>
              <w:bottom w:val="nil"/>
              <w:right w:val="nil"/>
            </w:tcBorders>
          </w:tcPr>
          <w:p w14:paraId="200EA39C"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19" w:type="dxa"/>
            <w:tcBorders>
              <w:top w:val="nil"/>
              <w:left w:val="nil"/>
              <w:bottom w:val="nil"/>
              <w:right w:val="nil"/>
            </w:tcBorders>
          </w:tcPr>
          <w:p w14:paraId="6CA7691E"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19" w:type="dxa"/>
            <w:tcBorders>
              <w:top w:val="nil"/>
              <w:left w:val="nil"/>
              <w:bottom w:val="nil"/>
              <w:right w:val="nil"/>
            </w:tcBorders>
          </w:tcPr>
          <w:p w14:paraId="6D788EBE"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19" w:type="dxa"/>
            <w:tcBorders>
              <w:top w:val="nil"/>
              <w:left w:val="nil"/>
              <w:bottom w:val="nil"/>
              <w:right w:val="nil"/>
            </w:tcBorders>
          </w:tcPr>
          <w:p w14:paraId="45091020"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19" w:type="dxa"/>
            <w:tcBorders>
              <w:top w:val="nil"/>
              <w:left w:val="nil"/>
              <w:bottom w:val="nil"/>
              <w:right w:val="nil"/>
            </w:tcBorders>
          </w:tcPr>
          <w:p w14:paraId="07BC7445"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19" w:type="dxa"/>
            <w:tcBorders>
              <w:top w:val="nil"/>
              <w:left w:val="nil"/>
              <w:bottom w:val="nil"/>
              <w:right w:val="nil"/>
            </w:tcBorders>
          </w:tcPr>
          <w:p w14:paraId="63C529F8"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4747" w:type="dxa"/>
            <w:tcBorders>
              <w:top w:val="nil"/>
              <w:left w:val="nil"/>
              <w:bottom w:val="nil"/>
              <w:right w:val="nil"/>
            </w:tcBorders>
          </w:tcPr>
          <w:p w14:paraId="1DE8040F" w14:textId="77777777" w:rsidR="00525E3B" w:rsidRPr="0069503A" w:rsidRDefault="00F52D79" w:rsidP="008C69EB">
            <w:pPr>
              <w:pStyle w:val="BodyTextIndent"/>
              <w:spacing w:line="360" w:lineRule="auto"/>
              <w:ind w:left="0"/>
              <w:rPr>
                <w:rFonts w:ascii="Times New Roman" w:hAnsi="Times New Roman"/>
                <w:b/>
                <w:szCs w:val="24"/>
                <w:lang w:val="en-US" w:eastAsia="en-US"/>
              </w:rPr>
            </w:pPr>
            <w:r>
              <w:rPr>
                <w:rFonts w:ascii="Times New Roman" w:hAnsi="Times New Roman"/>
                <w:b/>
                <w:szCs w:val="24"/>
                <w:lang w:eastAsia="en-US"/>
              </w:rPr>
              <w:pict w14:anchorId="6EBC44A3">
                <v:shape id="_x0000_i1028" type="#_x0000_t75" alt="Signature Line, Unsigned" style="width:192pt;height:62.25pt">
                  <v:imagedata r:id="rId11" o:title=""/>
                  <o:lock v:ext="edit" ungrouping="t" rotation="t" cropping="t" verticies="t" text="t" grouping="t"/>
                  <o:signatureline v:ext="edit" id="{9DB8752A-40EF-4644-A423-C09ADE24FF68}" provid="{00000000-0000-0000-0000-000000000000}" issignatureline="t"/>
                </v:shape>
              </w:pict>
            </w:r>
          </w:p>
          <w:p w14:paraId="68F07BAE" w14:textId="77777777" w:rsidR="00BC2B41" w:rsidRDefault="00BC2B41" w:rsidP="00BC2B41">
            <w:pPr>
              <w:pStyle w:val="BodyTextIndent"/>
              <w:spacing w:line="360" w:lineRule="auto"/>
              <w:ind w:left="0"/>
              <w:rPr>
                <w:rFonts w:ascii="Times New Roman" w:hAnsi="Times New Roman"/>
                <w:b/>
                <w:szCs w:val="24"/>
              </w:rPr>
            </w:pPr>
            <w:r>
              <w:rPr>
                <w:rFonts w:ascii="Times New Roman" w:hAnsi="Times New Roman"/>
                <w:b/>
                <w:szCs w:val="24"/>
              </w:rPr>
              <w:t>НИКОЛАЙ ДАНЧЕВ</w:t>
            </w:r>
          </w:p>
          <w:p w14:paraId="6CC59FF2" w14:textId="77777777" w:rsidR="00525E3B" w:rsidRPr="0069503A" w:rsidRDefault="008454C0" w:rsidP="00BC2B41">
            <w:pPr>
              <w:pStyle w:val="BodyTextIndent"/>
              <w:spacing w:line="360" w:lineRule="auto"/>
              <w:ind w:left="0"/>
              <w:rPr>
                <w:rFonts w:ascii="Times New Roman" w:hAnsi="Times New Roman"/>
                <w:b/>
                <w:bCs/>
                <w:szCs w:val="24"/>
                <w:lang w:val="en-US"/>
              </w:rPr>
            </w:pPr>
            <w:r w:rsidRPr="0069503A">
              <w:rPr>
                <w:rFonts w:ascii="Times New Roman" w:hAnsi="Times New Roman"/>
                <w:b/>
                <w:szCs w:val="24"/>
              </w:rPr>
              <w:t>ИЗП</w:t>
            </w:r>
            <w:r w:rsidR="0050578F" w:rsidRPr="0069503A">
              <w:rPr>
                <w:rFonts w:ascii="Times New Roman" w:hAnsi="Times New Roman"/>
                <w:b/>
                <w:szCs w:val="24"/>
              </w:rPr>
              <w:t>Ъ</w:t>
            </w:r>
            <w:r w:rsidRPr="0069503A">
              <w:rPr>
                <w:rFonts w:ascii="Times New Roman" w:hAnsi="Times New Roman"/>
                <w:b/>
                <w:szCs w:val="24"/>
              </w:rPr>
              <w:t>ЛНИТЕЛЕН ДИРЕКТОР</w:t>
            </w:r>
          </w:p>
        </w:tc>
      </w:tr>
      <w:tr w:rsidR="00525E3B" w:rsidRPr="0069503A" w14:paraId="5F656FB1" w14:textId="77777777" w:rsidTr="00525E3B">
        <w:trPr>
          <w:trHeight w:val="2885"/>
        </w:trPr>
        <w:tc>
          <w:tcPr>
            <w:tcW w:w="2429" w:type="dxa"/>
            <w:tcBorders>
              <w:top w:val="nil"/>
              <w:left w:val="nil"/>
              <w:bottom w:val="nil"/>
              <w:right w:val="nil"/>
            </w:tcBorders>
          </w:tcPr>
          <w:p w14:paraId="36322E8C" w14:textId="77777777" w:rsidR="00525E3B" w:rsidRPr="0069503A" w:rsidRDefault="00F52D79" w:rsidP="008C69EB">
            <w:pPr>
              <w:pStyle w:val="BodyTextIndent"/>
              <w:spacing w:line="360" w:lineRule="auto"/>
              <w:ind w:left="0"/>
              <w:rPr>
                <w:rFonts w:ascii="Times New Roman" w:hAnsi="Times New Roman"/>
                <w:b/>
                <w:szCs w:val="24"/>
                <w:lang w:eastAsia="en-US"/>
              </w:rPr>
            </w:pPr>
            <w:r>
              <w:rPr>
                <w:rFonts w:ascii="Times New Roman" w:hAnsi="Times New Roman"/>
                <w:b/>
                <w:szCs w:val="24"/>
                <w:lang w:eastAsia="en-US"/>
              </w:rPr>
              <w:pict w14:anchorId="47A225B0">
                <v:shape id="_x0000_i1029" type="#_x0000_t75" alt="Signature Line, Unsigned" style="width:192pt;height:62.25pt">
                  <v:imagedata r:id="rId11" o:title=""/>
                  <o:lock v:ext="edit" ungrouping="t" rotation="t" cropping="t" verticies="t" text="t" grouping="t"/>
                  <o:signatureline v:ext="edit" id="{7298AAF9-846A-4F6C-9BC1-37F358D2AA21}" provid="{00000000-0000-0000-0000-000000000000}" issignatureline="t"/>
                </v:shape>
              </w:pict>
            </w:r>
          </w:p>
          <w:p w14:paraId="3E307A37" w14:textId="77777777" w:rsidR="00525E3B" w:rsidRPr="0069503A" w:rsidRDefault="00525E3B" w:rsidP="00DC728A">
            <w:pPr>
              <w:pStyle w:val="BodyTextIndent"/>
              <w:spacing w:line="360" w:lineRule="auto"/>
              <w:ind w:left="0"/>
              <w:rPr>
                <w:rFonts w:ascii="Times New Roman" w:hAnsi="Times New Roman"/>
                <w:b/>
                <w:szCs w:val="24"/>
                <w:lang w:val="en-US" w:eastAsia="en-US"/>
              </w:rPr>
            </w:pPr>
            <w:r w:rsidRPr="0069503A">
              <w:rPr>
                <w:rFonts w:ascii="Times New Roman" w:hAnsi="Times New Roman"/>
                <w:b/>
                <w:szCs w:val="24"/>
                <w:lang w:val="en-US" w:eastAsia="en-US"/>
              </w:rPr>
              <w:t>[</w:t>
            </w:r>
            <w:r w:rsidRPr="0069503A">
              <w:rPr>
                <w:rFonts w:ascii="Times New Roman" w:hAnsi="Times New Roman"/>
                <w:b/>
                <w:szCs w:val="24"/>
                <w:lang w:eastAsia="en-US"/>
              </w:rPr>
              <w:t>ИМЕ ФАМИЛИЯ</w:t>
            </w:r>
            <w:r w:rsidRPr="0069503A">
              <w:rPr>
                <w:rFonts w:ascii="Times New Roman" w:hAnsi="Times New Roman"/>
                <w:b/>
                <w:szCs w:val="24"/>
                <w:lang w:val="en-US" w:eastAsia="en-US"/>
              </w:rPr>
              <w:t>]</w:t>
            </w:r>
          </w:p>
          <w:p w14:paraId="64CD6326" w14:textId="77777777" w:rsidR="00525E3B" w:rsidRPr="0069503A" w:rsidRDefault="00525E3B" w:rsidP="00DC728A">
            <w:pPr>
              <w:pStyle w:val="BodyTextIndent"/>
              <w:spacing w:line="360" w:lineRule="auto"/>
              <w:ind w:left="0"/>
              <w:rPr>
                <w:rFonts w:ascii="Times New Roman" w:hAnsi="Times New Roman"/>
                <w:b/>
                <w:bCs/>
                <w:szCs w:val="24"/>
              </w:rPr>
            </w:pPr>
            <w:r w:rsidRPr="0069503A">
              <w:rPr>
                <w:rFonts w:ascii="Times New Roman" w:hAnsi="Times New Roman"/>
                <w:b/>
                <w:bCs/>
                <w:szCs w:val="24"/>
              </w:rPr>
              <w:t>[ФИНАНСОВА СТРУКТУРА]</w:t>
            </w:r>
          </w:p>
          <w:p w14:paraId="36619A79" w14:textId="77777777" w:rsidR="00525E3B" w:rsidRPr="0069503A" w:rsidRDefault="00525E3B" w:rsidP="008C69EB">
            <w:pPr>
              <w:pStyle w:val="BodyTextIndent"/>
              <w:spacing w:line="360" w:lineRule="auto"/>
              <w:ind w:left="0"/>
              <w:rPr>
                <w:rFonts w:ascii="Times New Roman" w:hAnsi="Times New Roman"/>
                <w:b/>
                <w:bCs/>
                <w:szCs w:val="24"/>
              </w:rPr>
            </w:pPr>
          </w:p>
        </w:tc>
        <w:tc>
          <w:tcPr>
            <w:tcW w:w="220" w:type="dxa"/>
            <w:tcBorders>
              <w:top w:val="nil"/>
              <w:left w:val="nil"/>
              <w:bottom w:val="nil"/>
              <w:right w:val="nil"/>
            </w:tcBorders>
          </w:tcPr>
          <w:p w14:paraId="596FDC7D"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20" w:type="dxa"/>
            <w:tcBorders>
              <w:top w:val="nil"/>
              <w:left w:val="nil"/>
              <w:bottom w:val="nil"/>
              <w:right w:val="nil"/>
            </w:tcBorders>
          </w:tcPr>
          <w:p w14:paraId="336A7AA8"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20" w:type="dxa"/>
            <w:tcBorders>
              <w:top w:val="nil"/>
              <w:left w:val="nil"/>
              <w:bottom w:val="nil"/>
              <w:right w:val="nil"/>
            </w:tcBorders>
          </w:tcPr>
          <w:p w14:paraId="16F0514E"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19" w:type="dxa"/>
            <w:tcBorders>
              <w:top w:val="nil"/>
              <w:left w:val="nil"/>
              <w:bottom w:val="nil"/>
              <w:right w:val="nil"/>
            </w:tcBorders>
          </w:tcPr>
          <w:p w14:paraId="1C6BE1BF"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19" w:type="dxa"/>
            <w:tcBorders>
              <w:top w:val="nil"/>
              <w:left w:val="nil"/>
              <w:bottom w:val="nil"/>
              <w:right w:val="nil"/>
            </w:tcBorders>
          </w:tcPr>
          <w:p w14:paraId="71C03001"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19" w:type="dxa"/>
            <w:tcBorders>
              <w:top w:val="nil"/>
              <w:left w:val="nil"/>
              <w:bottom w:val="nil"/>
              <w:right w:val="nil"/>
            </w:tcBorders>
          </w:tcPr>
          <w:p w14:paraId="74FE8B79"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19" w:type="dxa"/>
            <w:tcBorders>
              <w:top w:val="nil"/>
              <w:left w:val="nil"/>
              <w:bottom w:val="nil"/>
              <w:right w:val="nil"/>
            </w:tcBorders>
          </w:tcPr>
          <w:p w14:paraId="64399D90"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219" w:type="dxa"/>
            <w:tcBorders>
              <w:top w:val="nil"/>
              <w:left w:val="nil"/>
              <w:bottom w:val="nil"/>
              <w:right w:val="nil"/>
            </w:tcBorders>
          </w:tcPr>
          <w:p w14:paraId="115E79DA" w14:textId="77777777" w:rsidR="00525E3B" w:rsidRPr="0069503A" w:rsidRDefault="00525E3B" w:rsidP="008C69EB">
            <w:pPr>
              <w:pStyle w:val="BodyTextIndent"/>
              <w:spacing w:line="360" w:lineRule="auto"/>
              <w:ind w:left="0"/>
              <w:rPr>
                <w:rFonts w:ascii="Times New Roman" w:hAnsi="Times New Roman"/>
                <w:b/>
                <w:szCs w:val="24"/>
                <w:lang w:eastAsia="en-US"/>
              </w:rPr>
            </w:pPr>
          </w:p>
        </w:tc>
        <w:tc>
          <w:tcPr>
            <w:tcW w:w="4747" w:type="dxa"/>
            <w:tcBorders>
              <w:top w:val="nil"/>
              <w:left w:val="nil"/>
              <w:bottom w:val="nil"/>
              <w:right w:val="nil"/>
            </w:tcBorders>
          </w:tcPr>
          <w:p w14:paraId="7075602E" w14:textId="77777777" w:rsidR="00525E3B" w:rsidRPr="0069503A" w:rsidRDefault="00F52D79" w:rsidP="008C69EB">
            <w:pPr>
              <w:pStyle w:val="BodyTextIndent"/>
              <w:spacing w:line="360" w:lineRule="auto"/>
              <w:ind w:left="0"/>
              <w:rPr>
                <w:rFonts w:ascii="Times New Roman" w:hAnsi="Times New Roman"/>
                <w:b/>
                <w:szCs w:val="24"/>
                <w:lang w:val="en-US" w:eastAsia="en-US"/>
              </w:rPr>
            </w:pPr>
            <w:r>
              <w:rPr>
                <w:rFonts w:ascii="Times New Roman" w:hAnsi="Times New Roman"/>
                <w:b/>
                <w:szCs w:val="24"/>
                <w:lang w:eastAsia="en-US"/>
              </w:rPr>
              <w:pict w14:anchorId="328CB02C">
                <v:shape id="_x0000_i1030" type="#_x0000_t75" alt="Signature Line, Unsigned" style="width:192pt;height:62.25pt">
                  <v:imagedata r:id="rId10" o:title=""/>
                  <o:lock v:ext="edit" ungrouping="t" rotation="t" cropping="t" verticies="t" text="t" grouping="t"/>
                  <o:signatureline v:ext="edit" id="{5AFEFF94-6E0A-4D34-895F-04F9D6F86C6C}" provid="{00000000-0000-0000-0000-000000000000}" issignatureline="t"/>
                </v:shape>
              </w:pict>
            </w:r>
          </w:p>
          <w:p w14:paraId="61F7C98F" w14:textId="77777777" w:rsidR="00525E3B" w:rsidRPr="0069503A" w:rsidRDefault="00862766" w:rsidP="00066230">
            <w:pPr>
              <w:pStyle w:val="BodyTextIndent"/>
              <w:spacing w:line="360" w:lineRule="auto"/>
              <w:ind w:left="0"/>
              <w:rPr>
                <w:rFonts w:ascii="Times New Roman" w:hAnsi="Times New Roman"/>
                <w:b/>
                <w:szCs w:val="24"/>
              </w:rPr>
            </w:pPr>
            <w:r>
              <w:rPr>
                <w:rFonts w:ascii="Times New Roman" w:hAnsi="Times New Roman"/>
                <w:b/>
                <w:szCs w:val="24"/>
              </w:rPr>
              <w:t>НАДКА ЦВЕТКОВА</w:t>
            </w:r>
          </w:p>
          <w:p w14:paraId="79FC4EBC" w14:textId="77777777" w:rsidR="00525E3B" w:rsidRPr="0069503A" w:rsidRDefault="0089330E" w:rsidP="001F669A">
            <w:pPr>
              <w:pStyle w:val="BodyTextIndent"/>
              <w:spacing w:line="360" w:lineRule="auto"/>
              <w:ind w:left="0"/>
              <w:rPr>
                <w:rFonts w:ascii="Times New Roman" w:hAnsi="Times New Roman"/>
                <w:b/>
                <w:szCs w:val="24"/>
                <w:lang w:eastAsia="en-US"/>
              </w:rPr>
            </w:pPr>
            <w:r>
              <w:rPr>
                <w:rFonts w:ascii="Times New Roman" w:hAnsi="Times New Roman"/>
                <w:b/>
                <w:szCs w:val="24"/>
              </w:rPr>
              <w:t>ГЛАВЕН СЧЕТОВОДИТЕЛ</w:t>
            </w:r>
            <w:r w:rsidR="00B7419D" w:rsidRPr="0069503A">
              <w:rPr>
                <w:rFonts w:ascii="Times New Roman" w:hAnsi="Times New Roman"/>
                <w:b/>
                <w:szCs w:val="24"/>
              </w:rPr>
              <w:t xml:space="preserve"> </w:t>
            </w:r>
            <w:r w:rsidR="008A2454" w:rsidRPr="0069503A">
              <w:rPr>
                <w:rFonts w:ascii="Times New Roman" w:hAnsi="Times New Roman"/>
                <w:b/>
                <w:szCs w:val="24"/>
              </w:rPr>
              <w:t>И ЛИЦЕ ОТГОВОРНО ЗА СЧЕТОВОДНИТЕ ЗАПИСВАНИЯ</w:t>
            </w:r>
          </w:p>
        </w:tc>
      </w:tr>
    </w:tbl>
    <w:p w14:paraId="517ABAA2" w14:textId="77777777" w:rsidR="008C69EB" w:rsidRPr="0069503A" w:rsidRDefault="008C69EB" w:rsidP="008C69EB">
      <w:pPr>
        <w:pStyle w:val="BodyTextIndent"/>
        <w:spacing w:line="360" w:lineRule="auto"/>
        <w:ind w:left="0"/>
        <w:rPr>
          <w:rFonts w:ascii="Times New Roman" w:hAnsi="Times New Roman"/>
          <w:b/>
          <w:bCs/>
          <w:szCs w:val="24"/>
        </w:rPr>
      </w:pPr>
    </w:p>
    <w:p w14:paraId="6C56B0D1" w14:textId="77777777" w:rsidR="008C69EB" w:rsidRPr="0069503A" w:rsidRDefault="008C69EB" w:rsidP="008C69EB">
      <w:pPr>
        <w:pStyle w:val="BodyTextIndent"/>
        <w:spacing w:line="360" w:lineRule="auto"/>
        <w:rPr>
          <w:rFonts w:ascii="Times New Roman" w:hAnsi="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8"/>
        <w:gridCol w:w="4343"/>
      </w:tblGrid>
      <w:tr w:rsidR="008C69EB" w:rsidRPr="0069503A" w14:paraId="2B77267C" w14:textId="77777777" w:rsidTr="00C43CD7">
        <w:trPr>
          <w:trHeight w:val="491"/>
        </w:trPr>
        <w:tc>
          <w:tcPr>
            <w:tcW w:w="4588" w:type="dxa"/>
          </w:tcPr>
          <w:p w14:paraId="54CA2534" w14:textId="77777777" w:rsidR="008C69EB" w:rsidRPr="0069503A" w:rsidRDefault="008C69EB" w:rsidP="007D5069">
            <w:pPr>
              <w:spacing w:before="120" w:after="120" w:line="360" w:lineRule="auto"/>
              <w:jc w:val="both"/>
              <w:rPr>
                <w:rFonts w:ascii="Times New Roman" w:hAnsi="Times New Roman"/>
                <w:b/>
                <w:color w:val="000000"/>
                <w:szCs w:val="24"/>
              </w:rPr>
            </w:pPr>
            <w:r w:rsidRPr="0069503A">
              <w:rPr>
                <w:rFonts w:ascii="Times New Roman" w:hAnsi="Times New Roman"/>
                <w:b/>
                <w:color w:val="000000"/>
                <w:szCs w:val="24"/>
              </w:rPr>
              <w:t>Съгласувано за (ПОЛЗВАТЕЛ):</w:t>
            </w:r>
          </w:p>
        </w:tc>
        <w:tc>
          <w:tcPr>
            <w:tcW w:w="4343" w:type="dxa"/>
          </w:tcPr>
          <w:p w14:paraId="6A022FA7" w14:textId="77777777" w:rsidR="008C69EB" w:rsidRDefault="008C69EB" w:rsidP="007D5069">
            <w:pPr>
              <w:shd w:val="clear" w:color="auto" w:fill="FFFFFF"/>
              <w:spacing w:before="120" w:after="120" w:line="360" w:lineRule="auto"/>
              <w:jc w:val="both"/>
              <w:rPr>
                <w:rFonts w:ascii="Times New Roman" w:hAnsi="Times New Roman"/>
                <w:b/>
                <w:color w:val="000000"/>
                <w:szCs w:val="24"/>
              </w:rPr>
            </w:pPr>
            <w:r w:rsidRPr="0069503A">
              <w:rPr>
                <w:rFonts w:ascii="Times New Roman" w:hAnsi="Times New Roman"/>
                <w:b/>
                <w:color w:val="000000"/>
                <w:szCs w:val="24"/>
              </w:rPr>
              <w:t xml:space="preserve">Съгласувано </w:t>
            </w:r>
            <w:r w:rsidR="007614F7" w:rsidRPr="0069503A">
              <w:rPr>
                <w:rFonts w:ascii="Times New Roman" w:hAnsi="Times New Roman"/>
                <w:b/>
                <w:color w:val="000000"/>
                <w:szCs w:val="24"/>
              </w:rPr>
              <w:t xml:space="preserve">за </w:t>
            </w:r>
            <w:r w:rsidR="008454C0" w:rsidRPr="0069503A">
              <w:rPr>
                <w:rFonts w:ascii="Times New Roman" w:hAnsi="Times New Roman"/>
                <w:b/>
                <w:color w:val="000000"/>
                <w:szCs w:val="24"/>
              </w:rPr>
              <w:t>ИА ИЕУ</w:t>
            </w:r>
            <w:r w:rsidRPr="0069503A">
              <w:rPr>
                <w:rFonts w:ascii="Times New Roman" w:hAnsi="Times New Roman"/>
                <w:b/>
                <w:color w:val="000000"/>
                <w:szCs w:val="24"/>
              </w:rPr>
              <w:t>:</w:t>
            </w:r>
          </w:p>
          <w:p w14:paraId="70EB0BDB" w14:textId="77777777" w:rsidR="00BC2B41" w:rsidRPr="0069503A" w:rsidRDefault="00BC2B41" w:rsidP="007D5069">
            <w:pPr>
              <w:shd w:val="clear" w:color="auto" w:fill="FFFFFF"/>
              <w:spacing w:before="120" w:after="120" w:line="360" w:lineRule="auto"/>
              <w:jc w:val="both"/>
              <w:rPr>
                <w:rFonts w:ascii="Times New Roman" w:hAnsi="Times New Roman"/>
                <w:b/>
                <w:color w:val="000000"/>
                <w:szCs w:val="24"/>
              </w:rPr>
            </w:pPr>
          </w:p>
          <w:p w14:paraId="0432C9DF" w14:textId="77777777" w:rsidR="007118C5" w:rsidRPr="0069503A" w:rsidRDefault="007118C5" w:rsidP="007D5069">
            <w:pPr>
              <w:shd w:val="clear" w:color="auto" w:fill="FFFFFF"/>
              <w:spacing w:before="120" w:after="120" w:line="360" w:lineRule="auto"/>
              <w:jc w:val="both"/>
              <w:rPr>
                <w:rFonts w:ascii="Times New Roman" w:hAnsi="Times New Roman"/>
                <w:b/>
                <w:color w:val="000000"/>
                <w:szCs w:val="24"/>
              </w:rPr>
            </w:pPr>
          </w:p>
        </w:tc>
      </w:tr>
      <w:tr w:rsidR="00C43CD7" w:rsidRPr="0069503A" w14:paraId="3E7233E0" w14:textId="77777777" w:rsidTr="00C43CD7">
        <w:tc>
          <w:tcPr>
            <w:tcW w:w="4588" w:type="dxa"/>
          </w:tcPr>
          <w:p w14:paraId="150C3EE9" w14:textId="77777777" w:rsidR="00C43CD7" w:rsidRPr="0069503A" w:rsidRDefault="00F52D79" w:rsidP="00C43CD7">
            <w:pPr>
              <w:spacing w:before="120" w:after="120" w:line="360" w:lineRule="auto"/>
              <w:jc w:val="both"/>
              <w:rPr>
                <w:rFonts w:ascii="Times New Roman" w:hAnsi="Times New Roman"/>
                <w:b/>
                <w:color w:val="000000"/>
                <w:szCs w:val="24"/>
                <w:lang w:val="en-US"/>
              </w:rPr>
            </w:pPr>
            <w:r>
              <w:rPr>
                <w:rFonts w:ascii="Times New Roman" w:hAnsi="Times New Roman"/>
                <w:b/>
                <w:szCs w:val="24"/>
                <w:lang w:eastAsia="en-US"/>
              </w:rPr>
              <w:pict w14:anchorId="5A4F5CA7">
                <v:shape id="_x0000_i1031" type="#_x0000_t75" alt="Signature Line, Unsigned" style="width:192pt;height:62.25pt">
                  <v:imagedata r:id="rId12" o:title=""/>
                  <o:lock v:ext="edit" ungrouping="t" rotation="t" cropping="t" verticies="t" text="t" grouping="t"/>
                  <o:signatureline v:ext="edit" id="{9C245950-CA92-4E19-BE36-9A6A749C774B}" provid="{00000000-0000-0000-0000-000000000000}" issignatureline="t"/>
                </v:shape>
              </w:pict>
            </w:r>
          </w:p>
          <w:p w14:paraId="11D63EA6" w14:textId="77777777" w:rsidR="00C43CD7" w:rsidRPr="0069503A" w:rsidRDefault="00C43CD7" w:rsidP="00C43CD7">
            <w:pPr>
              <w:pStyle w:val="BodyTextIndent"/>
              <w:spacing w:line="360" w:lineRule="auto"/>
              <w:ind w:left="0"/>
              <w:rPr>
                <w:rFonts w:ascii="Times New Roman" w:hAnsi="Times New Roman"/>
                <w:b/>
                <w:szCs w:val="24"/>
                <w:lang w:val="en-US" w:eastAsia="en-US"/>
              </w:rPr>
            </w:pPr>
            <w:r w:rsidRPr="0069503A">
              <w:rPr>
                <w:rFonts w:ascii="Times New Roman" w:hAnsi="Times New Roman"/>
                <w:b/>
                <w:szCs w:val="24"/>
                <w:lang w:val="en-US" w:eastAsia="en-US"/>
              </w:rPr>
              <w:t>[</w:t>
            </w:r>
            <w:r w:rsidRPr="0069503A">
              <w:rPr>
                <w:rFonts w:ascii="Times New Roman" w:hAnsi="Times New Roman"/>
                <w:b/>
                <w:szCs w:val="24"/>
                <w:lang w:eastAsia="en-US"/>
              </w:rPr>
              <w:t>ИМЕ ФАМИЛИЯ</w:t>
            </w:r>
            <w:r w:rsidRPr="0069503A">
              <w:rPr>
                <w:rFonts w:ascii="Times New Roman" w:hAnsi="Times New Roman"/>
                <w:b/>
                <w:szCs w:val="24"/>
                <w:lang w:val="en-US" w:eastAsia="en-US"/>
              </w:rPr>
              <w:t>]</w:t>
            </w:r>
          </w:p>
          <w:p w14:paraId="632E1D26" w14:textId="77777777" w:rsidR="00C43CD7" w:rsidRPr="0069503A" w:rsidRDefault="00C43CD7" w:rsidP="00C43CD7">
            <w:pPr>
              <w:pStyle w:val="BodyTextIndent"/>
              <w:spacing w:line="360" w:lineRule="auto"/>
              <w:ind w:left="0"/>
              <w:rPr>
                <w:rFonts w:ascii="Times New Roman" w:hAnsi="Times New Roman"/>
                <w:b/>
                <w:bCs/>
                <w:szCs w:val="24"/>
              </w:rPr>
            </w:pPr>
            <w:r w:rsidRPr="0069503A">
              <w:rPr>
                <w:rFonts w:ascii="Times New Roman" w:hAnsi="Times New Roman"/>
                <w:b/>
                <w:bCs/>
                <w:szCs w:val="24"/>
              </w:rPr>
              <w:t>[ДЛЪЖНОСТ]</w:t>
            </w:r>
          </w:p>
          <w:p w14:paraId="7B213981" w14:textId="77777777" w:rsidR="00C43CD7" w:rsidRPr="0069503A" w:rsidRDefault="00C43CD7" w:rsidP="00C43CD7">
            <w:pPr>
              <w:spacing w:before="120" w:after="120" w:line="360" w:lineRule="auto"/>
              <w:jc w:val="both"/>
              <w:rPr>
                <w:rFonts w:ascii="Times New Roman" w:hAnsi="Times New Roman"/>
                <w:b/>
                <w:color w:val="000000"/>
                <w:szCs w:val="24"/>
              </w:rPr>
            </w:pPr>
          </w:p>
        </w:tc>
        <w:tc>
          <w:tcPr>
            <w:tcW w:w="4343" w:type="dxa"/>
          </w:tcPr>
          <w:p w14:paraId="44A80FFC" w14:textId="77777777" w:rsidR="00C43CD7" w:rsidRPr="0069503A" w:rsidRDefault="00F52D79" w:rsidP="00C43CD7">
            <w:pPr>
              <w:shd w:val="clear" w:color="auto" w:fill="FFFFFF"/>
              <w:spacing w:line="360" w:lineRule="auto"/>
              <w:jc w:val="both"/>
              <w:rPr>
                <w:rFonts w:ascii="Times New Roman" w:hAnsi="Times New Roman"/>
                <w:b/>
                <w:color w:val="000000"/>
                <w:szCs w:val="24"/>
                <w:lang w:val="en-US"/>
              </w:rPr>
            </w:pPr>
            <w:r>
              <w:rPr>
                <w:rFonts w:ascii="Times New Roman" w:hAnsi="Times New Roman"/>
                <w:b/>
                <w:szCs w:val="24"/>
                <w:lang w:eastAsia="en-US"/>
              </w:rPr>
              <w:pict w14:anchorId="31A25640">
                <v:shape id="_x0000_i1032" type="#_x0000_t75" alt="Signature Line, Unsigned" style="width:192pt;height:62.25pt">
                  <v:imagedata r:id="rId10" o:title=""/>
                  <o:lock v:ext="edit" ungrouping="t" rotation="t" cropping="t" verticies="t" text="t" grouping="t"/>
                  <o:signatureline v:ext="edit" id="{840200D3-E8B4-4CE3-9BF4-F1D57E5DFAD1}" provid="{00000000-0000-0000-0000-000000000000}" issignatureline="t"/>
                </v:shape>
              </w:pict>
            </w:r>
          </w:p>
          <w:p w14:paraId="7E7A15C7" w14:textId="3D86E610" w:rsidR="00536408" w:rsidRPr="0069503A" w:rsidRDefault="00F52D79" w:rsidP="00536408">
            <w:pPr>
              <w:shd w:val="clear" w:color="auto" w:fill="FFFFFF"/>
              <w:spacing w:line="360" w:lineRule="auto"/>
              <w:jc w:val="both"/>
              <w:rPr>
                <w:rFonts w:ascii="Times New Roman" w:hAnsi="Times New Roman"/>
                <w:b/>
                <w:color w:val="000000"/>
                <w:szCs w:val="24"/>
              </w:rPr>
            </w:pPr>
            <w:r>
              <w:rPr>
                <w:rFonts w:ascii="Times New Roman" w:hAnsi="Times New Roman"/>
                <w:b/>
                <w:color w:val="000000"/>
                <w:szCs w:val="24"/>
              </w:rPr>
              <w:t>ГЕОРГИ ЦВЕТАНОВ</w:t>
            </w:r>
          </w:p>
          <w:p w14:paraId="2CA26E54" w14:textId="1C288074" w:rsidR="00536408" w:rsidRPr="0069503A" w:rsidRDefault="00F52D79" w:rsidP="00536408">
            <w:pPr>
              <w:shd w:val="clear" w:color="auto" w:fill="FFFFFF"/>
              <w:spacing w:line="360" w:lineRule="auto"/>
              <w:jc w:val="both"/>
              <w:rPr>
                <w:rFonts w:ascii="Times New Roman" w:hAnsi="Times New Roman"/>
                <w:b/>
                <w:color w:val="000000"/>
                <w:szCs w:val="24"/>
              </w:rPr>
            </w:pPr>
            <w:proofErr w:type="spellStart"/>
            <w:r>
              <w:rPr>
                <w:rFonts w:ascii="Times New Roman" w:hAnsi="Times New Roman"/>
                <w:b/>
                <w:color w:val="000000"/>
                <w:szCs w:val="24"/>
              </w:rPr>
              <w:t>и.д</w:t>
            </w:r>
            <w:proofErr w:type="spellEnd"/>
            <w:r>
              <w:rPr>
                <w:rFonts w:ascii="Times New Roman" w:hAnsi="Times New Roman"/>
                <w:b/>
                <w:color w:val="000000"/>
                <w:szCs w:val="24"/>
              </w:rPr>
              <w:t xml:space="preserve">. </w:t>
            </w:r>
            <w:r w:rsidR="00536408" w:rsidRPr="0069503A">
              <w:rPr>
                <w:rFonts w:ascii="Times New Roman" w:hAnsi="Times New Roman"/>
                <w:b/>
                <w:color w:val="000000"/>
                <w:szCs w:val="24"/>
              </w:rPr>
              <w:t>Директор на дирекция ОНПС</w:t>
            </w:r>
            <w:r w:rsidR="00536408" w:rsidRPr="0069503A">
              <w:rPr>
                <w:rFonts w:ascii="Times New Roman" w:hAnsi="Times New Roman"/>
                <w:b/>
                <w:color w:val="000000"/>
                <w:szCs w:val="24"/>
              </w:rPr>
              <w:tab/>
            </w:r>
          </w:p>
          <w:p w14:paraId="6E6F49E1" w14:textId="77777777" w:rsidR="00C43CD7" w:rsidRPr="0069503A" w:rsidRDefault="00C43CD7" w:rsidP="00BC2B41">
            <w:pPr>
              <w:shd w:val="clear" w:color="auto" w:fill="FFFFFF"/>
              <w:spacing w:line="360" w:lineRule="auto"/>
              <w:jc w:val="both"/>
              <w:rPr>
                <w:rFonts w:ascii="Times New Roman" w:hAnsi="Times New Roman"/>
                <w:b/>
                <w:color w:val="000000"/>
                <w:szCs w:val="24"/>
              </w:rPr>
            </w:pPr>
          </w:p>
        </w:tc>
      </w:tr>
      <w:tr w:rsidR="00C43CD7" w:rsidRPr="0069503A" w14:paraId="2BF377CF" w14:textId="77777777" w:rsidTr="00C43CD7">
        <w:tc>
          <w:tcPr>
            <w:tcW w:w="4588" w:type="dxa"/>
          </w:tcPr>
          <w:p w14:paraId="3E3CEB05" w14:textId="77777777" w:rsidR="00C43CD7" w:rsidRPr="0069503A" w:rsidRDefault="00F52D79" w:rsidP="00C43CD7">
            <w:pPr>
              <w:spacing w:before="120" w:after="120" w:line="360" w:lineRule="auto"/>
              <w:jc w:val="both"/>
              <w:rPr>
                <w:rFonts w:ascii="Times New Roman" w:hAnsi="Times New Roman"/>
                <w:b/>
                <w:color w:val="000000"/>
                <w:szCs w:val="24"/>
                <w:lang w:val="en-US"/>
              </w:rPr>
            </w:pPr>
            <w:r>
              <w:rPr>
                <w:rFonts w:ascii="Times New Roman" w:hAnsi="Times New Roman"/>
                <w:b/>
                <w:szCs w:val="24"/>
                <w:lang w:eastAsia="en-US"/>
              </w:rPr>
              <w:lastRenderedPageBreak/>
              <w:pict w14:anchorId="3BD39816">
                <v:shape id="_x0000_i1033" type="#_x0000_t75" alt="Signature Line, Unsigned" style="width:192pt;height:62.25pt">
                  <v:imagedata r:id="rId13" o:title=""/>
                  <o:lock v:ext="edit" ungrouping="t" rotation="t" cropping="t" verticies="t" text="t" grouping="t"/>
                  <o:signatureline v:ext="edit" id="{F5CF9AE7-D804-410C-BD5E-1833D6AACBD6}" provid="{00000000-0000-0000-0000-000000000000}" issignatureline="t"/>
                </v:shape>
              </w:pict>
            </w:r>
          </w:p>
          <w:p w14:paraId="42110611" w14:textId="77777777" w:rsidR="00C43CD7" w:rsidRPr="0069503A" w:rsidRDefault="00C43CD7" w:rsidP="00C43CD7">
            <w:pPr>
              <w:pStyle w:val="BodyTextIndent"/>
              <w:spacing w:line="360" w:lineRule="auto"/>
              <w:ind w:left="0"/>
              <w:rPr>
                <w:rFonts w:ascii="Times New Roman" w:hAnsi="Times New Roman"/>
                <w:b/>
                <w:szCs w:val="24"/>
                <w:lang w:val="en-US" w:eastAsia="en-US"/>
              </w:rPr>
            </w:pPr>
            <w:r w:rsidRPr="0069503A">
              <w:rPr>
                <w:rFonts w:ascii="Times New Roman" w:hAnsi="Times New Roman"/>
                <w:b/>
                <w:szCs w:val="24"/>
                <w:lang w:val="en-US" w:eastAsia="en-US"/>
              </w:rPr>
              <w:t>[</w:t>
            </w:r>
            <w:r w:rsidRPr="0069503A">
              <w:rPr>
                <w:rFonts w:ascii="Times New Roman" w:hAnsi="Times New Roman"/>
                <w:b/>
                <w:szCs w:val="24"/>
                <w:lang w:eastAsia="en-US"/>
              </w:rPr>
              <w:t>ИМЕ ФАМИЛИЯ</w:t>
            </w:r>
            <w:r w:rsidRPr="0069503A">
              <w:rPr>
                <w:rFonts w:ascii="Times New Roman" w:hAnsi="Times New Roman"/>
                <w:b/>
                <w:szCs w:val="24"/>
                <w:lang w:val="en-US" w:eastAsia="en-US"/>
              </w:rPr>
              <w:t>]</w:t>
            </w:r>
          </w:p>
          <w:p w14:paraId="22229F8E" w14:textId="77777777" w:rsidR="00C43CD7" w:rsidRPr="0069503A" w:rsidRDefault="00C43CD7" w:rsidP="00C43CD7">
            <w:pPr>
              <w:pStyle w:val="BodyTextIndent"/>
              <w:spacing w:line="360" w:lineRule="auto"/>
              <w:ind w:left="0"/>
              <w:rPr>
                <w:rFonts w:ascii="Times New Roman" w:hAnsi="Times New Roman"/>
                <w:b/>
                <w:bCs/>
                <w:szCs w:val="24"/>
              </w:rPr>
            </w:pPr>
            <w:r w:rsidRPr="0069503A">
              <w:rPr>
                <w:rFonts w:ascii="Times New Roman" w:hAnsi="Times New Roman"/>
                <w:b/>
                <w:bCs/>
                <w:szCs w:val="24"/>
              </w:rPr>
              <w:t>[ДЛЪЖНОСТ]</w:t>
            </w:r>
          </w:p>
          <w:p w14:paraId="254FDB36" w14:textId="77777777" w:rsidR="00C43CD7" w:rsidRPr="0069503A" w:rsidRDefault="00C43CD7" w:rsidP="00C43CD7">
            <w:pPr>
              <w:spacing w:before="120" w:after="120" w:line="360" w:lineRule="auto"/>
              <w:jc w:val="both"/>
              <w:rPr>
                <w:rFonts w:ascii="Times New Roman" w:hAnsi="Times New Roman"/>
                <w:i/>
                <w:color w:val="000000"/>
                <w:szCs w:val="24"/>
              </w:rPr>
            </w:pPr>
          </w:p>
        </w:tc>
        <w:tc>
          <w:tcPr>
            <w:tcW w:w="4343" w:type="dxa"/>
          </w:tcPr>
          <w:p w14:paraId="03996B2E" w14:textId="77777777" w:rsidR="00C43CD7" w:rsidRPr="0069503A" w:rsidRDefault="00F52D79" w:rsidP="00C43CD7">
            <w:pPr>
              <w:shd w:val="clear" w:color="auto" w:fill="FFFFFF"/>
              <w:spacing w:line="360" w:lineRule="auto"/>
              <w:jc w:val="both"/>
              <w:rPr>
                <w:rFonts w:ascii="Times New Roman" w:hAnsi="Times New Roman"/>
                <w:b/>
                <w:color w:val="000000"/>
                <w:szCs w:val="24"/>
              </w:rPr>
            </w:pPr>
            <w:r>
              <w:rPr>
                <w:rFonts w:ascii="Times New Roman" w:hAnsi="Times New Roman"/>
                <w:b/>
                <w:szCs w:val="24"/>
                <w:lang w:eastAsia="en-US"/>
              </w:rPr>
              <w:pict w14:anchorId="3F7E5EBB">
                <v:shape id="_x0000_i1034" type="#_x0000_t75" alt="Signature Line, Unsigned" style="width:192pt;height:62.25pt">
                  <v:imagedata r:id="rId11" o:title=""/>
                  <o:lock v:ext="edit" ungrouping="t" rotation="t" cropping="t" verticies="t" text="t" grouping="t"/>
                  <o:signatureline v:ext="edit" id="{671082EC-C36A-459E-9691-120CD9874390}" provid="{00000000-0000-0000-0000-000000000000}" issignatureline="t"/>
                </v:shape>
              </w:pict>
            </w:r>
          </w:p>
          <w:p w14:paraId="2FB17EE8" w14:textId="1DDB9D2C" w:rsidR="00536408" w:rsidRPr="0069503A" w:rsidRDefault="00F52D79" w:rsidP="00536408">
            <w:pPr>
              <w:rPr>
                <w:rFonts w:ascii="Times New Roman" w:hAnsi="Times New Roman"/>
                <w:b/>
                <w:szCs w:val="24"/>
              </w:rPr>
            </w:pPr>
            <w:r>
              <w:rPr>
                <w:rFonts w:ascii="Times New Roman" w:hAnsi="Times New Roman"/>
                <w:b/>
                <w:szCs w:val="24"/>
              </w:rPr>
              <w:t>ФИЛИП ФИЛИПОВ</w:t>
            </w:r>
          </w:p>
          <w:p w14:paraId="475E50CA" w14:textId="77777777" w:rsidR="00536408" w:rsidRPr="0069503A" w:rsidRDefault="00536408" w:rsidP="00536408">
            <w:pPr>
              <w:rPr>
                <w:rFonts w:ascii="Times New Roman" w:hAnsi="Times New Roman"/>
                <w:szCs w:val="24"/>
              </w:rPr>
            </w:pPr>
          </w:p>
          <w:p w14:paraId="084E2C4E" w14:textId="29E75C57" w:rsidR="00536408" w:rsidRPr="0069503A" w:rsidRDefault="00F52D79" w:rsidP="00536408">
            <w:pPr>
              <w:rPr>
                <w:rFonts w:ascii="Times New Roman" w:hAnsi="Times New Roman"/>
                <w:b/>
                <w:szCs w:val="24"/>
              </w:rPr>
            </w:pPr>
            <w:proofErr w:type="spellStart"/>
            <w:r>
              <w:rPr>
                <w:rFonts w:ascii="Times New Roman" w:hAnsi="Times New Roman"/>
                <w:b/>
                <w:szCs w:val="24"/>
              </w:rPr>
              <w:t>и.д</w:t>
            </w:r>
            <w:proofErr w:type="spellEnd"/>
            <w:r>
              <w:rPr>
                <w:rFonts w:ascii="Times New Roman" w:hAnsi="Times New Roman"/>
                <w:b/>
                <w:szCs w:val="24"/>
              </w:rPr>
              <w:t xml:space="preserve">. </w:t>
            </w:r>
            <w:r w:rsidR="00536408" w:rsidRPr="0069503A">
              <w:rPr>
                <w:rFonts w:ascii="Times New Roman" w:hAnsi="Times New Roman"/>
                <w:b/>
                <w:szCs w:val="24"/>
              </w:rPr>
              <w:t>Директор на дирекция „Административно – правно и финансово обслужване“</w:t>
            </w:r>
          </w:p>
          <w:p w14:paraId="3A06546C" w14:textId="77777777" w:rsidR="00C43CD7" w:rsidRPr="0069503A" w:rsidRDefault="00C43CD7" w:rsidP="00C43CD7">
            <w:pPr>
              <w:rPr>
                <w:rFonts w:ascii="Times New Roman" w:hAnsi="Times New Roman"/>
                <w:szCs w:val="24"/>
              </w:rPr>
            </w:pPr>
          </w:p>
          <w:p w14:paraId="1FE193E5" w14:textId="77777777" w:rsidR="00C43CD7" w:rsidRPr="0069503A" w:rsidRDefault="00C43CD7" w:rsidP="00536408">
            <w:pPr>
              <w:shd w:val="clear" w:color="auto" w:fill="FFFFFF"/>
              <w:spacing w:line="360" w:lineRule="auto"/>
              <w:jc w:val="both"/>
              <w:rPr>
                <w:rFonts w:ascii="Times New Roman" w:hAnsi="Times New Roman"/>
                <w:szCs w:val="24"/>
              </w:rPr>
            </w:pPr>
          </w:p>
        </w:tc>
      </w:tr>
      <w:tr w:rsidR="00C43CD7" w:rsidRPr="0069503A" w14:paraId="46C66AAC" w14:textId="77777777" w:rsidTr="00C43CD7">
        <w:trPr>
          <w:trHeight w:val="2842"/>
        </w:trPr>
        <w:tc>
          <w:tcPr>
            <w:tcW w:w="4588" w:type="dxa"/>
          </w:tcPr>
          <w:p w14:paraId="3647FBD8" w14:textId="77777777" w:rsidR="00C43CD7" w:rsidRPr="0069503A" w:rsidRDefault="00F52D79" w:rsidP="00C43CD7">
            <w:pPr>
              <w:spacing w:before="120" w:after="120" w:line="360" w:lineRule="auto"/>
              <w:jc w:val="both"/>
              <w:rPr>
                <w:rFonts w:ascii="Times New Roman" w:hAnsi="Times New Roman"/>
                <w:b/>
                <w:color w:val="000000"/>
                <w:szCs w:val="24"/>
                <w:lang w:val="en-US"/>
              </w:rPr>
            </w:pPr>
            <w:r>
              <w:rPr>
                <w:rFonts w:ascii="Times New Roman" w:hAnsi="Times New Roman"/>
                <w:b/>
                <w:szCs w:val="24"/>
                <w:lang w:eastAsia="en-US"/>
              </w:rPr>
              <w:pict w14:anchorId="6E05047F">
                <v:shape id="_x0000_i1035" type="#_x0000_t75" alt="Signature Line, Unsigned" style="width:192pt;height:62.25pt">
                  <v:imagedata r:id="rId11" o:title=""/>
                  <o:lock v:ext="edit" ungrouping="t" rotation="t" cropping="t" verticies="t" text="t" grouping="t"/>
                  <o:signatureline v:ext="edit" id="{7AEBB173-21A4-4A6E-8EB8-6449C8D7A2A4}" provid="{00000000-0000-0000-0000-000000000000}" issignatureline="t"/>
                </v:shape>
              </w:pict>
            </w:r>
          </w:p>
          <w:p w14:paraId="0295576D" w14:textId="77777777" w:rsidR="00C43CD7" w:rsidRPr="0069503A" w:rsidRDefault="00C43CD7" w:rsidP="00C43CD7">
            <w:pPr>
              <w:pStyle w:val="BodyTextIndent"/>
              <w:spacing w:line="360" w:lineRule="auto"/>
              <w:ind w:left="0"/>
              <w:rPr>
                <w:rFonts w:ascii="Times New Roman" w:hAnsi="Times New Roman"/>
                <w:b/>
                <w:szCs w:val="24"/>
                <w:lang w:val="en-US" w:eastAsia="en-US"/>
              </w:rPr>
            </w:pPr>
            <w:r w:rsidRPr="0069503A">
              <w:rPr>
                <w:rFonts w:ascii="Times New Roman" w:hAnsi="Times New Roman"/>
                <w:b/>
                <w:szCs w:val="24"/>
                <w:lang w:val="en-US" w:eastAsia="en-US"/>
              </w:rPr>
              <w:t>[</w:t>
            </w:r>
            <w:r w:rsidRPr="0069503A">
              <w:rPr>
                <w:rFonts w:ascii="Times New Roman" w:hAnsi="Times New Roman"/>
                <w:b/>
                <w:szCs w:val="24"/>
                <w:lang w:eastAsia="en-US"/>
              </w:rPr>
              <w:t>ИМЕ ФАМИЛИЯ</w:t>
            </w:r>
            <w:r w:rsidRPr="0069503A">
              <w:rPr>
                <w:rFonts w:ascii="Times New Roman" w:hAnsi="Times New Roman"/>
                <w:b/>
                <w:szCs w:val="24"/>
                <w:lang w:val="en-US" w:eastAsia="en-US"/>
              </w:rPr>
              <w:t>]</w:t>
            </w:r>
          </w:p>
          <w:p w14:paraId="3647AECA" w14:textId="77777777" w:rsidR="00C43CD7" w:rsidRPr="0069503A" w:rsidRDefault="00C43CD7" w:rsidP="00C43CD7">
            <w:pPr>
              <w:pStyle w:val="BodyTextIndent"/>
              <w:spacing w:line="360" w:lineRule="auto"/>
              <w:ind w:left="0"/>
              <w:rPr>
                <w:rFonts w:ascii="Times New Roman" w:hAnsi="Times New Roman"/>
                <w:b/>
                <w:bCs/>
                <w:szCs w:val="24"/>
              </w:rPr>
            </w:pPr>
            <w:r w:rsidRPr="0069503A">
              <w:rPr>
                <w:rFonts w:ascii="Times New Roman" w:hAnsi="Times New Roman"/>
                <w:b/>
                <w:bCs/>
                <w:szCs w:val="24"/>
              </w:rPr>
              <w:t xml:space="preserve">[ДЛЪЖНОСТ] </w:t>
            </w:r>
          </w:p>
          <w:p w14:paraId="77094C14" w14:textId="77777777" w:rsidR="00C43CD7" w:rsidRPr="0069503A" w:rsidRDefault="00C43CD7" w:rsidP="00C43CD7">
            <w:pPr>
              <w:spacing w:before="120" w:after="120" w:line="360" w:lineRule="auto"/>
              <w:jc w:val="both"/>
              <w:rPr>
                <w:rFonts w:ascii="Times New Roman" w:hAnsi="Times New Roman"/>
                <w:i/>
                <w:color w:val="000000"/>
                <w:szCs w:val="24"/>
              </w:rPr>
            </w:pPr>
          </w:p>
        </w:tc>
        <w:tc>
          <w:tcPr>
            <w:tcW w:w="4343" w:type="dxa"/>
          </w:tcPr>
          <w:p w14:paraId="3AB8A429" w14:textId="77777777" w:rsidR="00C43CD7" w:rsidRDefault="00C43CD7" w:rsidP="00C43CD7">
            <w:pPr>
              <w:rPr>
                <w:rFonts w:ascii="Times New Roman" w:hAnsi="Times New Roman"/>
                <w:szCs w:val="24"/>
              </w:rPr>
            </w:pPr>
          </w:p>
          <w:p w14:paraId="587E8D56" w14:textId="77777777" w:rsidR="00BC2B41" w:rsidRDefault="00BC2B41" w:rsidP="00C43CD7">
            <w:pPr>
              <w:rPr>
                <w:rFonts w:ascii="Times New Roman" w:hAnsi="Times New Roman"/>
                <w:szCs w:val="24"/>
              </w:rPr>
            </w:pPr>
          </w:p>
          <w:p w14:paraId="0A011149" w14:textId="77777777" w:rsidR="00BC2B41" w:rsidRDefault="00BC2B41" w:rsidP="00BC2B41">
            <w:pPr>
              <w:rPr>
                <w:rFonts w:ascii="Times New Roman" w:hAnsi="Times New Roman"/>
                <w:szCs w:val="24"/>
              </w:rPr>
            </w:pPr>
          </w:p>
          <w:p w14:paraId="6600C65A" w14:textId="77777777" w:rsidR="00BC2B41" w:rsidRPr="00BC2B41" w:rsidRDefault="00BC2B41" w:rsidP="00536408">
            <w:pPr>
              <w:rPr>
                <w:rFonts w:ascii="Times New Roman" w:hAnsi="Times New Roman"/>
                <w:szCs w:val="24"/>
              </w:rPr>
            </w:pPr>
          </w:p>
        </w:tc>
      </w:tr>
      <w:tr w:rsidR="00BC2B41" w:rsidRPr="0069503A" w14:paraId="153E117D" w14:textId="77777777" w:rsidTr="00C43CD7">
        <w:trPr>
          <w:trHeight w:val="2842"/>
        </w:trPr>
        <w:tc>
          <w:tcPr>
            <w:tcW w:w="4588" w:type="dxa"/>
          </w:tcPr>
          <w:p w14:paraId="44F72B9D" w14:textId="77777777" w:rsidR="00BC2B41" w:rsidRDefault="00BC2B41" w:rsidP="00C43CD7">
            <w:pPr>
              <w:spacing w:before="120" w:after="120" w:line="360" w:lineRule="auto"/>
              <w:jc w:val="both"/>
              <w:rPr>
                <w:rFonts w:ascii="Times New Roman" w:hAnsi="Times New Roman"/>
                <w:b/>
                <w:szCs w:val="24"/>
                <w:lang w:eastAsia="en-US"/>
              </w:rPr>
            </w:pPr>
          </w:p>
        </w:tc>
        <w:tc>
          <w:tcPr>
            <w:tcW w:w="4343" w:type="dxa"/>
          </w:tcPr>
          <w:p w14:paraId="59510BC9" w14:textId="77777777" w:rsidR="00BC2B41" w:rsidRDefault="00BC2B41" w:rsidP="00C43CD7">
            <w:pPr>
              <w:rPr>
                <w:rFonts w:ascii="Times New Roman" w:hAnsi="Times New Roman"/>
                <w:szCs w:val="24"/>
              </w:rPr>
            </w:pPr>
          </w:p>
        </w:tc>
      </w:tr>
    </w:tbl>
    <w:p w14:paraId="0931985E" w14:textId="77777777" w:rsidR="00E74EEB" w:rsidRPr="0069503A" w:rsidRDefault="00E74EEB" w:rsidP="00E74EEB">
      <w:pPr>
        <w:shd w:val="clear" w:color="auto" w:fill="FFFFFF"/>
        <w:spacing w:before="120" w:line="360" w:lineRule="auto"/>
        <w:jc w:val="both"/>
        <w:rPr>
          <w:rFonts w:ascii="Times New Roman" w:hAnsi="Times New Roman"/>
          <w:b/>
          <w:color w:val="000000"/>
          <w:szCs w:val="24"/>
          <w:lang w:val="en-US"/>
        </w:rPr>
      </w:pPr>
      <w:r w:rsidRPr="0069503A">
        <w:rPr>
          <w:rFonts w:ascii="Times New Roman" w:hAnsi="Times New Roman"/>
          <w:szCs w:val="24"/>
        </w:rPr>
        <w:tab/>
      </w:r>
      <w:r w:rsidRPr="0069503A">
        <w:rPr>
          <w:rFonts w:ascii="Times New Roman" w:hAnsi="Times New Roman"/>
          <w:szCs w:val="24"/>
        </w:rPr>
        <w:tab/>
      </w:r>
      <w:r w:rsidRPr="0069503A">
        <w:rPr>
          <w:rFonts w:ascii="Times New Roman" w:hAnsi="Times New Roman"/>
          <w:szCs w:val="24"/>
        </w:rPr>
        <w:tab/>
      </w:r>
      <w:r w:rsidRPr="0069503A">
        <w:rPr>
          <w:rFonts w:ascii="Times New Roman" w:hAnsi="Times New Roman"/>
          <w:szCs w:val="24"/>
        </w:rPr>
        <w:tab/>
      </w:r>
      <w:r w:rsidRPr="0069503A">
        <w:rPr>
          <w:rFonts w:ascii="Times New Roman" w:hAnsi="Times New Roman"/>
          <w:szCs w:val="24"/>
        </w:rPr>
        <w:tab/>
      </w:r>
      <w:r w:rsidRPr="0069503A">
        <w:rPr>
          <w:rFonts w:ascii="Times New Roman" w:hAnsi="Times New Roman"/>
          <w:szCs w:val="24"/>
          <w:lang w:val="en-US"/>
        </w:rPr>
        <w:t xml:space="preserve"> </w:t>
      </w:r>
      <w:r w:rsidRPr="0069503A">
        <w:rPr>
          <w:rFonts w:ascii="Times New Roman" w:hAnsi="Times New Roman"/>
          <w:szCs w:val="24"/>
          <w:lang w:val="en-US"/>
        </w:rPr>
        <w:tab/>
        <w:t xml:space="preserve">   </w:t>
      </w:r>
      <w:r w:rsidRPr="0069503A">
        <w:rPr>
          <w:rFonts w:ascii="Times New Roman" w:hAnsi="Times New Roman"/>
          <w:szCs w:val="24"/>
        </w:rPr>
        <w:t xml:space="preserve"> </w:t>
      </w:r>
      <w:r w:rsidRPr="0069503A">
        <w:rPr>
          <w:rFonts w:ascii="Times New Roman" w:hAnsi="Times New Roman"/>
          <w:szCs w:val="24"/>
          <w:lang w:val="en-US"/>
        </w:rPr>
        <w:t xml:space="preserve"> </w:t>
      </w:r>
    </w:p>
    <w:p w14:paraId="4EAF0B37" w14:textId="77777777" w:rsidR="008C69EB" w:rsidRPr="0069503A" w:rsidRDefault="00E74EEB" w:rsidP="00BF01AE">
      <w:pPr>
        <w:ind w:left="4320"/>
        <w:rPr>
          <w:rFonts w:ascii="Times New Roman" w:hAnsi="Times New Roman"/>
          <w:b/>
          <w:szCs w:val="24"/>
          <w:lang w:eastAsia="en-US"/>
        </w:rPr>
      </w:pPr>
      <w:r w:rsidRPr="0069503A">
        <w:rPr>
          <w:rFonts w:ascii="Times New Roman" w:hAnsi="Times New Roman"/>
          <w:b/>
          <w:color w:val="000000"/>
          <w:szCs w:val="24"/>
          <w:lang w:val="en-US"/>
        </w:rPr>
        <w:t xml:space="preserve">    </w:t>
      </w:r>
      <w:r w:rsidRPr="0069503A">
        <w:rPr>
          <w:rFonts w:ascii="Times New Roman" w:hAnsi="Times New Roman"/>
          <w:b/>
          <w:color w:val="000000"/>
          <w:szCs w:val="24"/>
        </w:rPr>
        <w:t xml:space="preserve"> </w:t>
      </w:r>
    </w:p>
    <w:p w14:paraId="2C4E183F" w14:textId="77777777" w:rsidR="008C69EB" w:rsidRPr="0069503A" w:rsidRDefault="008C69EB" w:rsidP="00D72ECB">
      <w:pPr>
        <w:tabs>
          <w:tab w:val="left" w:pos="708"/>
          <w:tab w:val="center" w:pos="4153"/>
          <w:tab w:val="right" w:pos="8306"/>
        </w:tabs>
        <w:spacing w:line="276" w:lineRule="auto"/>
        <w:jc w:val="both"/>
        <w:rPr>
          <w:rFonts w:ascii="Times New Roman" w:hAnsi="Times New Roman"/>
          <w:b/>
          <w:szCs w:val="24"/>
          <w:lang w:eastAsia="en-US"/>
        </w:rPr>
      </w:pPr>
    </w:p>
    <w:p w14:paraId="4B04E581" w14:textId="77777777" w:rsidR="00E924AB" w:rsidRPr="0069503A" w:rsidRDefault="00E924AB" w:rsidP="00D72ECB">
      <w:pPr>
        <w:tabs>
          <w:tab w:val="left" w:pos="708"/>
          <w:tab w:val="center" w:pos="4153"/>
          <w:tab w:val="right" w:pos="8306"/>
        </w:tabs>
        <w:spacing w:line="276" w:lineRule="auto"/>
        <w:jc w:val="both"/>
        <w:rPr>
          <w:rFonts w:ascii="Times New Roman" w:hAnsi="Times New Roman"/>
          <w:szCs w:val="24"/>
          <w:lang w:eastAsia="en-US"/>
        </w:rPr>
      </w:pPr>
    </w:p>
    <w:sectPr w:rsidR="00E924AB" w:rsidRPr="0069503A" w:rsidSect="00137958">
      <w:headerReference w:type="default" r:id="rId14"/>
      <w:footerReference w:type="default" r:id="rId15"/>
      <w:pgSz w:w="11907" w:h="16840" w:code="9"/>
      <w:pgMar w:top="567" w:right="1247" w:bottom="851" w:left="1247" w:header="737" w:footer="42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F8D54" w14:textId="77777777" w:rsidR="00270912" w:rsidRDefault="00270912" w:rsidP="004F3376">
      <w:r>
        <w:separator/>
      </w:r>
    </w:p>
  </w:endnote>
  <w:endnote w:type="continuationSeparator" w:id="0">
    <w:p w14:paraId="34D1F38A" w14:textId="77777777" w:rsidR="00270912" w:rsidRDefault="00270912" w:rsidP="004F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027423"/>
      <w:docPartObj>
        <w:docPartGallery w:val="Page Numbers (Bottom of Page)"/>
        <w:docPartUnique/>
      </w:docPartObj>
    </w:sdtPr>
    <w:sdtEndPr>
      <w:rPr>
        <w:noProof/>
        <w:sz w:val="20"/>
      </w:rPr>
    </w:sdtEndPr>
    <w:sdtContent>
      <w:p w14:paraId="590466FB" w14:textId="77777777" w:rsidR="004F3376" w:rsidRPr="00A45BC4" w:rsidRDefault="00A45BC4" w:rsidP="00A45BC4">
        <w:pPr>
          <w:pStyle w:val="Footer"/>
          <w:jc w:val="right"/>
          <w:rPr>
            <w:sz w:val="20"/>
          </w:rPr>
        </w:pPr>
        <w:r w:rsidRPr="00A45BC4">
          <w:rPr>
            <w:sz w:val="20"/>
          </w:rPr>
          <w:fldChar w:fldCharType="begin"/>
        </w:r>
        <w:r w:rsidRPr="00A45BC4">
          <w:rPr>
            <w:sz w:val="20"/>
          </w:rPr>
          <w:instrText xml:space="preserve"> PAGE   \* MERGEFORMAT </w:instrText>
        </w:r>
        <w:r w:rsidRPr="00A45BC4">
          <w:rPr>
            <w:sz w:val="20"/>
          </w:rPr>
          <w:fldChar w:fldCharType="separate"/>
        </w:r>
        <w:r w:rsidR="001F669A">
          <w:rPr>
            <w:noProof/>
            <w:sz w:val="20"/>
          </w:rPr>
          <w:t>9</w:t>
        </w:r>
        <w:r w:rsidRPr="00A45BC4">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63B45" w14:textId="77777777" w:rsidR="00270912" w:rsidRDefault="00270912" w:rsidP="004F3376">
      <w:r>
        <w:separator/>
      </w:r>
    </w:p>
  </w:footnote>
  <w:footnote w:type="continuationSeparator" w:id="0">
    <w:p w14:paraId="2118CBF7" w14:textId="77777777" w:rsidR="00270912" w:rsidRDefault="00270912" w:rsidP="004F3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97BE" w14:textId="77777777" w:rsidR="00461CA2" w:rsidRDefault="00461CA2">
    <w:pPr>
      <w:pStyle w:val="Header"/>
    </w:pPr>
  </w:p>
  <w:p w14:paraId="56172120" w14:textId="77777777" w:rsidR="00461CA2" w:rsidRDefault="0046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79F3"/>
    <w:multiLevelType w:val="hybridMultilevel"/>
    <w:tmpl w:val="29228C2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D7E474A"/>
    <w:multiLevelType w:val="hybridMultilevel"/>
    <w:tmpl w:val="1C8EB37A"/>
    <w:lvl w:ilvl="0" w:tplc="D10EAE6E">
      <w:start w:val="1"/>
      <w:numFmt w:val="decimal"/>
      <w:lvlText w:val="%1."/>
      <w:lvlJc w:val="left"/>
      <w:pPr>
        <w:ind w:left="785" w:hanging="360"/>
      </w:pPr>
      <w:rPr>
        <w:rFonts w:hint="default"/>
        <w:b/>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C854C04"/>
    <w:multiLevelType w:val="hybridMultilevel"/>
    <w:tmpl w:val="E68ADC56"/>
    <w:lvl w:ilvl="0" w:tplc="92F44868">
      <w:start w:val="1"/>
      <w:numFmt w:val="decimal"/>
      <w:lvlText w:val="%1."/>
      <w:lvlJc w:val="left"/>
      <w:pPr>
        <w:ind w:left="1070" w:hanging="360"/>
      </w:pPr>
      <w:rPr>
        <w:rFonts w:hint="default"/>
        <w:b/>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3" w15:restartNumberingAfterBreak="0">
    <w:nsid w:val="2DB5249C"/>
    <w:multiLevelType w:val="multilevel"/>
    <w:tmpl w:val="8C80AD94"/>
    <w:lvl w:ilvl="0">
      <w:start w:val="1"/>
      <w:numFmt w:val="decimal"/>
      <w:lvlText w:val="%1."/>
      <w:lvlJc w:val="left"/>
      <w:pPr>
        <w:ind w:left="480" w:hanging="480"/>
      </w:pPr>
      <w:rPr>
        <w:rFonts w:ascii="Times New Roman" w:eastAsia="Times New Roman" w:hAnsi="Times New Roman" w:cs="Times New Roman"/>
        <w:b/>
      </w:rPr>
    </w:lvl>
    <w:lvl w:ilvl="1">
      <w:start w:val="1"/>
      <w:numFmt w:val="decimal"/>
      <w:isLgl/>
      <w:lvlText w:val="%1.%2."/>
      <w:lvlJc w:val="left"/>
      <w:pPr>
        <w:ind w:left="-140" w:hanging="420"/>
      </w:pPr>
      <w:rPr>
        <w:rFonts w:hint="default"/>
      </w:rPr>
    </w:lvl>
    <w:lvl w:ilvl="2">
      <w:start w:val="1"/>
      <w:numFmt w:val="decimal"/>
      <w:isLgl/>
      <w:lvlText w:val="%1.%2.%3."/>
      <w:lvlJc w:val="left"/>
      <w:pPr>
        <w:ind w:left="160" w:hanging="720"/>
      </w:pPr>
      <w:rPr>
        <w:rFonts w:hint="default"/>
      </w:rPr>
    </w:lvl>
    <w:lvl w:ilvl="3">
      <w:start w:val="1"/>
      <w:numFmt w:val="decimal"/>
      <w:isLgl/>
      <w:lvlText w:val="%1.%2.%3.%4."/>
      <w:lvlJc w:val="left"/>
      <w:pPr>
        <w:ind w:left="160" w:hanging="720"/>
      </w:pPr>
      <w:rPr>
        <w:rFonts w:hint="default"/>
      </w:rPr>
    </w:lvl>
    <w:lvl w:ilvl="4">
      <w:start w:val="1"/>
      <w:numFmt w:val="decimal"/>
      <w:isLgl/>
      <w:lvlText w:val="%1.%2.%3.%4.%5."/>
      <w:lvlJc w:val="left"/>
      <w:pPr>
        <w:ind w:left="520" w:hanging="1080"/>
      </w:pPr>
      <w:rPr>
        <w:rFonts w:hint="default"/>
      </w:rPr>
    </w:lvl>
    <w:lvl w:ilvl="5">
      <w:start w:val="1"/>
      <w:numFmt w:val="decimal"/>
      <w:isLgl/>
      <w:lvlText w:val="%1.%2.%3.%4.%5.%6."/>
      <w:lvlJc w:val="left"/>
      <w:pPr>
        <w:ind w:left="520" w:hanging="1080"/>
      </w:pPr>
      <w:rPr>
        <w:rFonts w:hint="default"/>
      </w:rPr>
    </w:lvl>
    <w:lvl w:ilvl="6">
      <w:start w:val="1"/>
      <w:numFmt w:val="decimal"/>
      <w:isLgl/>
      <w:lvlText w:val="%1.%2.%3.%4.%5.%6.%7."/>
      <w:lvlJc w:val="left"/>
      <w:pPr>
        <w:ind w:left="880" w:hanging="1440"/>
      </w:pPr>
      <w:rPr>
        <w:rFonts w:hint="default"/>
      </w:rPr>
    </w:lvl>
    <w:lvl w:ilvl="7">
      <w:start w:val="1"/>
      <w:numFmt w:val="decimal"/>
      <w:isLgl/>
      <w:lvlText w:val="%1.%2.%3.%4.%5.%6.%7.%8."/>
      <w:lvlJc w:val="left"/>
      <w:pPr>
        <w:ind w:left="880" w:hanging="1440"/>
      </w:pPr>
      <w:rPr>
        <w:rFonts w:hint="default"/>
      </w:rPr>
    </w:lvl>
    <w:lvl w:ilvl="8">
      <w:start w:val="1"/>
      <w:numFmt w:val="decimal"/>
      <w:isLgl/>
      <w:lvlText w:val="%1.%2.%3.%4.%5.%6.%7.%8.%9."/>
      <w:lvlJc w:val="left"/>
      <w:pPr>
        <w:ind w:left="1240" w:hanging="1800"/>
      </w:pPr>
      <w:rPr>
        <w:rFonts w:hint="default"/>
      </w:rPr>
    </w:lvl>
  </w:abstractNum>
  <w:abstractNum w:abstractNumId="4" w15:restartNumberingAfterBreak="0">
    <w:nsid w:val="30DA63A5"/>
    <w:multiLevelType w:val="hybridMultilevel"/>
    <w:tmpl w:val="456CBE94"/>
    <w:lvl w:ilvl="0" w:tplc="613497A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5" w15:restartNumberingAfterBreak="0">
    <w:nsid w:val="311D7421"/>
    <w:multiLevelType w:val="hybridMultilevel"/>
    <w:tmpl w:val="3BEA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C870EC"/>
    <w:multiLevelType w:val="multilevel"/>
    <w:tmpl w:val="F7EA74B0"/>
    <w:lvl w:ilvl="0">
      <w:start w:val="1"/>
      <w:numFmt w:val="decimal"/>
      <w:lvlText w:val="%1."/>
      <w:lvlJc w:val="left"/>
      <w:pPr>
        <w:ind w:left="144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 w15:restartNumberingAfterBreak="0">
    <w:nsid w:val="565B2CCC"/>
    <w:multiLevelType w:val="hybridMultilevel"/>
    <w:tmpl w:val="B0682D6C"/>
    <w:lvl w:ilvl="0" w:tplc="E35E3A20">
      <w:start w:val="2"/>
      <w:numFmt w:val="decimal"/>
      <w:lvlText w:val="%1."/>
      <w:lvlJc w:val="left"/>
      <w:pPr>
        <w:ind w:left="1070" w:hanging="360"/>
      </w:pPr>
      <w:rPr>
        <w:rFonts w:hint="default"/>
      </w:rPr>
    </w:lvl>
    <w:lvl w:ilvl="1" w:tplc="FCC6DCC0">
      <w:start w:val="1"/>
      <w:numFmt w:val="decimal"/>
      <w:lvlText w:val="%2."/>
      <w:lvlJc w:val="left"/>
      <w:pPr>
        <w:ind w:left="1647" w:hanging="360"/>
      </w:pPr>
      <w:rPr>
        <w:rFonts w:ascii="Times New Roman" w:eastAsia="Times New Roman" w:hAnsi="Times New Roman" w:cs="Times New Roman"/>
        <w:b/>
      </w:rPr>
    </w:lvl>
    <w:lvl w:ilvl="2" w:tplc="0402001B">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8" w15:restartNumberingAfterBreak="0">
    <w:nsid w:val="5B064BBB"/>
    <w:multiLevelType w:val="multilevel"/>
    <w:tmpl w:val="57A6E03C"/>
    <w:lvl w:ilvl="0">
      <w:start w:val="1"/>
      <w:numFmt w:val="decimal"/>
      <w:lvlText w:val="%1."/>
      <w:lvlJc w:val="left"/>
      <w:pPr>
        <w:ind w:left="480" w:hanging="480"/>
      </w:pPr>
      <w:rPr>
        <w:rFonts w:ascii="Times New Roman" w:eastAsia="Times New Roman" w:hAnsi="Times New Roman" w:cs="Times New Roman"/>
        <w:b/>
      </w:rPr>
    </w:lvl>
    <w:lvl w:ilvl="1">
      <w:start w:val="1"/>
      <w:numFmt w:val="decimal"/>
      <w:isLgl/>
      <w:lvlText w:val="%1.%2."/>
      <w:lvlJc w:val="left"/>
      <w:pPr>
        <w:ind w:left="-140" w:hanging="420"/>
      </w:pPr>
      <w:rPr>
        <w:rFonts w:hint="default"/>
      </w:rPr>
    </w:lvl>
    <w:lvl w:ilvl="2">
      <w:start w:val="1"/>
      <w:numFmt w:val="decimal"/>
      <w:isLgl/>
      <w:lvlText w:val="%1.%2.%3."/>
      <w:lvlJc w:val="left"/>
      <w:pPr>
        <w:ind w:left="160" w:hanging="720"/>
      </w:pPr>
      <w:rPr>
        <w:rFonts w:hint="default"/>
      </w:rPr>
    </w:lvl>
    <w:lvl w:ilvl="3">
      <w:start w:val="1"/>
      <w:numFmt w:val="decimal"/>
      <w:isLgl/>
      <w:lvlText w:val="%1.%2.%3.%4."/>
      <w:lvlJc w:val="left"/>
      <w:pPr>
        <w:ind w:left="160" w:hanging="720"/>
      </w:pPr>
      <w:rPr>
        <w:rFonts w:hint="default"/>
      </w:rPr>
    </w:lvl>
    <w:lvl w:ilvl="4">
      <w:start w:val="1"/>
      <w:numFmt w:val="decimal"/>
      <w:isLgl/>
      <w:lvlText w:val="%1.%2.%3.%4.%5."/>
      <w:lvlJc w:val="left"/>
      <w:pPr>
        <w:ind w:left="520" w:hanging="1080"/>
      </w:pPr>
      <w:rPr>
        <w:rFonts w:hint="default"/>
      </w:rPr>
    </w:lvl>
    <w:lvl w:ilvl="5">
      <w:start w:val="1"/>
      <w:numFmt w:val="decimal"/>
      <w:isLgl/>
      <w:lvlText w:val="%1.%2.%3.%4.%5.%6."/>
      <w:lvlJc w:val="left"/>
      <w:pPr>
        <w:ind w:left="520" w:hanging="1080"/>
      </w:pPr>
      <w:rPr>
        <w:rFonts w:hint="default"/>
      </w:rPr>
    </w:lvl>
    <w:lvl w:ilvl="6">
      <w:start w:val="1"/>
      <w:numFmt w:val="decimal"/>
      <w:isLgl/>
      <w:lvlText w:val="%1.%2.%3.%4.%5.%6.%7."/>
      <w:lvlJc w:val="left"/>
      <w:pPr>
        <w:ind w:left="880" w:hanging="1440"/>
      </w:pPr>
      <w:rPr>
        <w:rFonts w:hint="default"/>
      </w:rPr>
    </w:lvl>
    <w:lvl w:ilvl="7">
      <w:start w:val="1"/>
      <w:numFmt w:val="decimal"/>
      <w:isLgl/>
      <w:lvlText w:val="%1.%2.%3.%4.%5.%6.%7.%8."/>
      <w:lvlJc w:val="left"/>
      <w:pPr>
        <w:ind w:left="880" w:hanging="1440"/>
      </w:pPr>
      <w:rPr>
        <w:rFonts w:hint="default"/>
      </w:rPr>
    </w:lvl>
    <w:lvl w:ilvl="8">
      <w:start w:val="1"/>
      <w:numFmt w:val="decimal"/>
      <w:isLgl/>
      <w:lvlText w:val="%1.%2.%3.%4.%5.%6.%7.%8.%9."/>
      <w:lvlJc w:val="left"/>
      <w:pPr>
        <w:ind w:left="1240" w:hanging="1800"/>
      </w:pPr>
      <w:rPr>
        <w:rFonts w:hint="default"/>
      </w:rPr>
    </w:lvl>
  </w:abstractNum>
  <w:abstractNum w:abstractNumId="9" w15:restartNumberingAfterBreak="0">
    <w:nsid w:val="6A4360E6"/>
    <w:multiLevelType w:val="hybridMultilevel"/>
    <w:tmpl w:val="D13ED5F6"/>
    <w:lvl w:ilvl="0" w:tplc="C484B0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DA174A"/>
    <w:multiLevelType w:val="singleLevel"/>
    <w:tmpl w:val="646C0220"/>
    <w:lvl w:ilvl="0">
      <w:start w:val="1"/>
      <w:numFmt w:val="decimal"/>
      <w:lvlText w:val="%1."/>
      <w:lvlJc w:val="left"/>
      <w:pPr>
        <w:tabs>
          <w:tab w:val="num" w:pos="1080"/>
        </w:tabs>
        <w:ind w:left="1080" w:hanging="360"/>
      </w:pPr>
    </w:lvl>
  </w:abstractNum>
  <w:num w:numId="1" w16cid:durableId="1561987242">
    <w:abstractNumId w:val="0"/>
  </w:num>
  <w:num w:numId="2" w16cid:durableId="301035141">
    <w:abstractNumId w:val="10"/>
    <w:lvlOverride w:ilvl="0">
      <w:startOverride w:val="1"/>
    </w:lvlOverride>
  </w:num>
  <w:num w:numId="3" w16cid:durableId="124006225">
    <w:abstractNumId w:val="6"/>
  </w:num>
  <w:num w:numId="4" w16cid:durableId="2132940734">
    <w:abstractNumId w:val="4"/>
  </w:num>
  <w:num w:numId="5" w16cid:durableId="2037541787">
    <w:abstractNumId w:val="3"/>
  </w:num>
  <w:num w:numId="6" w16cid:durableId="1942301969">
    <w:abstractNumId w:val="8"/>
  </w:num>
  <w:num w:numId="7" w16cid:durableId="507985886">
    <w:abstractNumId w:val="7"/>
  </w:num>
  <w:num w:numId="8" w16cid:durableId="6753711">
    <w:abstractNumId w:val="9"/>
  </w:num>
  <w:num w:numId="9" w16cid:durableId="1533574236">
    <w:abstractNumId w:val="1"/>
  </w:num>
  <w:num w:numId="10" w16cid:durableId="1531603233">
    <w:abstractNumId w:val="2"/>
  </w:num>
  <w:num w:numId="11" w16cid:durableId="20362744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37"/>
    <w:rsid w:val="00002AA8"/>
    <w:rsid w:val="0000406C"/>
    <w:rsid w:val="00004416"/>
    <w:rsid w:val="00011762"/>
    <w:rsid w:val="00011E8C"/>
    <w:rsid w:val="00022E2B"/>
    <w:rsid w:val="00027622"/>
    <w:rsid w:val="00032F60"/>
    <w:rsid w:val="00036A27"/>
    <w:rsid w:val="000370B6"/>
    <w:rsid w:val="00046EE5"/>
    <w:rsid w:val="0006161B"/>
    <w:rsid w:val="00066230"/>
    <w:rsid w:val="00066A42"/>
    <w:rsid w:val="00067C4B"/>
    <w:rsid w:val="00072CBA"/>
    <w:rsid w:val="00073421"/>
    <w:rsid w:val="000801DE"/>
    <w:rsid w:val="0008502F"/>
    <w:rsid w:val="00092214"/>
    <w:rsid w:val="0009485F"/>
    <w:rsid w:val="000A0CF6"/>
    <w:rsid w:val="000A59C7"/>
    <w:rsid w:val="000B1C14"/>
    <w:rsid w:val="000C6A61"/>
    <w:rsid w:val="000C73E7"/>
    <w:rsid w:val="000D0C7C"/>
    <w:rsid w:val="000D16B3"/>
    <w:rsid w:val="000E21C1"/>
    <w:rsid w:val="000E558D"/>
    <w:rsid w:val="000E591B"/>
    <w:rsid w:val="000E690B"/>
    <w:rsid w:val="000F40E4"/>
    <w:rsid w:val="000F42EF"/>
    <w:rsid w:val="000F530A"/>
    <w:rsid w:val="000F6869"/>
    <w:rsid w:val="00101B02"/>
    <w:rsid w:val="00105071"/>
    <w:rsid w:val="00116241"/>
    <w:rsid w:val="00123A1A"/>
    <w:rsid w:val="001266A9"/>
    <w:rsid w:val="00136A77"/>
    <w:rsid w:val="00137958"/>
    <w:rsid w:val="00137DAC"/>
    <w:rsid w:val="001465E1"/>
    <w:rsid w:val="001528C6"/>
    <w:rsid w:val="00152C0A"/>
    <w:rsid w:val="00154B1E"/>
    <w:rsid w:val="00156027"/>
    <w:rsid w:val="00165E23"/>
    <w:rsid w:val="001764BB"/>
    <w:rsid w:val="00177B99"/>
    <w:rsid w:val="0018036B"/>
    <w:rsid w:val="001825DD"/>
    <w:rsid w:val="001842F8"/>
    <w:rsid w:val="001873EA"/>
    <w:rsid w:val="001916E5"/>
    <w:rsid w:val="00191EAC"/>
    <w:rsid w:val="001952A8"/>
    <w:rsid w:val="00195667"/>
    <w:rsid w:val="001A1450"/>
    <w:rsid w:val="001A16FE"/>
    <w:rsid w:val="001A31A5"/>
    <w:rsid w:val="001A35AF"/>
    <w:rsid w:val="001A4E31"/>
    <w:rsid w:val="001B3F35"/>
    <w:rsid w:val="001B43B7"/>
    <w:rsid w:val="001B616E"/>
    <w:rsid w:val="001C32C3"/>
    <w:rsid w:val="001E2C15"/>
    <w:rsid w:val="001F1086"/>
    <w:rsid w:val="001F16B3"/>
    <w:rsid w:val="001F3F9D"/>
    <w:rsid w:val="001F669A"/>
    <w:rsid w:val="00202714"/>
    <w:rsid w:val="00204BBD"/>
    <w:rsid w:val="00210BE0"/>
    <w:rsid w:val="0021324D"/>
    <w:rsid w:val="00214384"/>
    <w:rsid w:val="00214B97"/>
    <w:rsid w:val="00216198"/>
    <w:rsid w:val="0021783F"/>
    <w:rsid w:val="00221F23"/>
    <w:rsid w:val="00222248"/>
    <w:rsid w:val="002300E3"/>
    <w:rsid w:val="00232018"/>
    <w:rsid w:val="002323E9"/>
    <w:rsid w:val="00232DEB"/>
    <w:rsid w:val="00232ECF"/>
    <w:rsid w:val="002428E9"/>
    <w:rsid w:val="00247F37"/>
    <w:rsid w:val="00261E15"/>
    <w:rsid w:val="00264DD6"/>
    <w:rsid w:val="00270912"/>
    <w:rsid w:val="002717C0"/>
    <w:rsid w:val="00274197"/>
    <w:rsid w:val="002826C4"/>
    <w:rsid w:val="00282CAB"/>
    <w:rsid w:val="00285740"/>
    <w:rsid w:val="0028648E"/>
    <w:rsid w:val="002877D7"/>
    <w:rsid w:val="00294ECB"/>
    <w:rsid w:val="002A01F8"/>
    <w:rsid w:val="002A4CA9"/>
    <w:rsid w:val="002A6333"/>
    <w:rsid w:val="002B0C17"/>
    <w:rsid w:val="002B20DB"/>
    <w:rsid w:val="002B4EF2"/>
    <w:rsid w:val="002C5B1F"/>
    <w:rsid w:val="002C6ABD"/>
    <w:rsid w:val="002D417B"/>
    <w:rsid w:val="002D6AC6"/>
    <w:rsid w:val="002E0B1C"/>
    <w:rsid w:val="002E0C5C"/>
    <w:rsid w:val="002E3AAB"/>
    <w:rsid w:val="002E4ED6"/>
    <w:rsid w:val="002E6847"/>
    <w:rsid w:val="002F47E8"/>
    <w:rsid w:val="002F6371"/>
    <w:rsid w:val="003027D5"/>
    <w:rsid w:val="00302ED9"/>
    <w:rsid w:val="00303AD2"/>
    <w:rsid w:val="00304C72"/>
    <w:rsid w:val="00310EA0"/>
    <w:rsid w:val="0031457B"/>
    <w:rsid w:val="00315510"/>
    <w:rsid w:val="00315C08"/>
    <w:rsid w:val="00327F11"/>
    <w:rsid w:val="00366652"/>
    <w:rsid w:val="003723B7"/>
    <w:rsid w:val="0037325B"/>
    <w:rsid w:val="00375BED"/>
    <w:rsid w:val="00381D90"/>
    <w:rsid w:val="00384486"/>
    <w:rsid w:val="00384C2A"/>
    <w:rsid w:val="00385007"/>
    <w:rsid w:val="003947EE"/>
    <w:rsid w:val="00397EA0"/>
    <w:rsid w:val="003A33F3"/>
    <w:rsid w:val="003A6009"/>
    <w:rsid w:val="003B6CA7"/>
    <w:rsid w:val="003C20F5"/>
    <w:rsid w:val="003C4311"/>
    <w:rsid w:val="003D2C40"/>
    <w:rsid w:val="003D42A8"/>
    <w:rsid w:val="003E1A2A"/>
    <w:rsid w:val="003F1E8E"/>
    <w:rsid w:val="00400D2A"/>
    <w:rsid w:val="0040674F"/>
    <w:rsid w:val="00417631"/>
    <w:rsid w:val="00417CFD"/>
    <w:rsid w:val="00421E68"/>
    <w:rsid w:val="00430696"/>
    <w:rsid w:val="004313B8"/>
    <w:rsid w:val="00431449"/>
    <w:rsid w:val="00434AD8"/>
    <w:rsid w:val="00435D91"/>
    <w:rsid w:val="0043685F"/>
    <w:rsid w:val="00441CF4"/>
    <w:rsid w:val="00445089"/>
    <w:rsid w:val="00450AE4"/>
    <w:rsid w:val="004510F8"/>
    <w:rsid w:val="00455FAE"/>
    <w:rsid w:val="00461CA2"/>
    <w:rsid w:val="00464F17"/>
    <w:rsid w:val="00472019"/>
    <w:rsid w:val="00473A2D"/>
    <w:rsid w:val="00477331"/>
    <w:rsid w:val="00477ACC"/>
    <w:rsid w:val="00477B6D"/>
    <w:rsid w:val="00486F29"/>
    <w:rsid w:val="00493F69"/>
    <w:rsid w:val="004A0CB4"/>
    <w:rsid w:val="004A5DD9"/>
    <w:rsid w:val="004C3D2D"/>
    <w:rsid w:val="004D06AF"/>
    <w:rsid w:val="004E32D4"/>
    <w:rsid w:val="004E563A"/>
    <w:rsid w:val="004E7AAC"/>
    <w:rsid w:val="004F04B8"/>
    <w:rsid w:val="004F0B0D"/>
    <w:rsid w:val="004F1707"/>
    <w:rsid w:val="004F3376"/>
    <w:rsid w:val="004F3762"/>
    <w:rsid w:val="005018FA"/>
    <w:rsid w:val="00502759"/>
    <w:rsid w:val="0050578F"/>
    <w:rsid w:val="00505D2F"/>
    <w:rsid w:val="0050696D"/>
    <w:rsid w:val="00510D9A"/>
    <w:rsid w:val="00513B99"/>
    <w:rsid w:val="00517515"/>
    <w:rsid w:val="00517703"/>
    <w:rsid w:val="00520CB3"/>
    <w:rsid w:val="00525E3B"/>
    <w:rsid w:val="00533692"/>
    <w:rsid w:val="0053504A"/>
    <w:rsid w:val="00535B0F"/>
    <w:rsid w:val="00536408"/>
    <w:rsid w:val="00553630"/>
    <w:rsid w:val="00554B46"/>
    <w:rsid w:val="005609DB"/>
    <w:rsid w:val="0057000A"/>
    <w:rsid w:val="00572007"/>
    <w:rsid w:val="0058023D"/>
    <w:rsid w:val="00581BF5"/>
    <w:rsid w:val="005912BD"/>
    <w:rsid w:val="005937BB"/>
    <w:rsid w:val="005A237D"/>
    <w:rsid w:val="005A6C54"/>
    <w:rsid w:val="005A75E3"/>
    <w:rsid w:val="005B5EB1"/>
    <w:rsid w:val="005C30D8"/>
    <w:rsid w:val="005D0E14"/>
    <w:rsid w:val="005D1238"/>
    <w:rsid w:val="005D2130"/>
    <w:rsid w:val="005D37A5"/>
    <w:rsid w:val="005E4BF4"/>
    <w:rsid w:val="005F1403"/>
    <w:rsid w:val="005F5B00"/>
    <w:rsid w:val="00610E6F"/>
    <w:rsid w:val="006156D4"/>
    <w:rsid w:val="0061585D"/>
    <w:rsid w:val="00615B87"/>
    <w:rsid w:val="006160ED"/>
    <w:rsid w:val="00617210"/>
    <w:rsid w:val="00622B84"/>
    <w:rsid w:val="00625394"/>
    <w:rsid w:val="00645179"/>
    <w:rsid w:val="00651A71"/>
    <w:rsid w:val="00660917"/>
    <w:rsid w:val="00663A06"/>
    <w:rsid w:val="00670065"/>
    <w:rsid w:val="00672DC9"/>
    <w:rsid w:val="00686010"/>
    <w:rsid w:val="00692A9E"/>
    <w:rsid w:val="00693B25"/>
    <w:rsid w:val="0069503A"/>
    <w:rsid w:val="00697793"/>
    <w:rsid w:val="006A62AB"/>
    <w:rsid w:val="006B34BA"/>
    <w:rsid w:val="006B3FFD"/>
    <w:rsid w:val="006B6C4A"/>
    <w:rsid w:val="006C3405"/>
    <w:rsid w:val="006D2279"/>
    <w:rsid w:val="006D4577"/>
    <w:rsid w:val="006D5170"/>
    <w:rsid w:val="006D7B47"/>
    <w:rsid w:val="006E7896"/>
    <w:rsid w:val="006E7A27"/>
    <w:rsid w:val="006F33A1"/>
    <w:rsid w:val="006F408E"/>
    <w:rsid w:val="0070083A"/>
    <w:rsid w:val="007037E3"/>
    <w:rsid w:val="007118C5"/>
    <w:rsid w:val="007118EF"/>
    <w:rsid w:val="00714072"/>
    <w:rsid w:val="007153D3"/>
    <w:rsid w:val="0072124A"/>
    <w:rsid w:val="00725237"/>
    <w:rsid w:val="007259C6"/>
    <w:rsid w:val="00733A75"/>
    <w:rsid w:val="007360BD"/>
    <w:rsid w:val="007518A4"/>
    <w:rsid w:val="007532A1"/>
    <w:rsid w:val="00755A33"/>
    <w:rsid w:val="007614F7"/>
    <w:rsid w:val="007626B1"/>
    <w:rsid w:val="00763916"/>
    <w:rsid w:val="007715F4"/>
    <w:rsid w:val="00772C7D"/>
    <w:rsid w:val="00772D81"/>
    <w:rsid w:val="007809FD"/>
    <w:rsid w:val="00787F6C"/>
    <w:rsid w:val="00790FA0"/>
    <w:rsid w:val="00795DFD"/>
    <w:rsid w:val="007A0DDB"/>
    <w:rsid w:val="007B0163"/>
    <w:rsid w:val="007C2A54"/>
    <w:rsid w:val="007C46E6"/>
    <w:rsid w:val="007D5069"/>
    <w:rsid w:val="007D7A1F"/>
    <w:rsid w:val="007D7AAE"/>
    <w:rsid w:val="007E0BD9"/>
    <w:rsid w:val="007E1A42"/>
    <w:rsid w:val="007E1D66"/>
    <w:rsid w:val="007E5436"/>
    <w:rsid w:val="007F0576"/>
    <w:rsid w:val="007F0FAD"/>
    <w:rsid w:val="007F4061"/>
    <w:rsid w:val="007F58DA"/>
    <w:rsid w:val="007F7020"/>
    <w:rsid w:val="00814E98"/>
    <w:rsid w:val="008157C2"/>
    <w:rsid w:val="00816F93"/>
    <w:rsid w:val="00821973"/>
    <w:rsid w:val="00822817"/>
    <w:rsid w:val="008246D1"/>
    <w:rsid w:val="0083432B"/>
    <w:rsid w:val="00837657"/>
    <w:rsid w:val="00843728"/>
    <w:rsid w:val="008454C0"/>
    <w:rsid w:val="008461D2"/>
    <w:rsid w:val="008469BF"/>
    <w:rsid w:val="008517DA"/>
    <w:rsid w:val="00855FCE"/>
    <w:rsid w:val="00856BE5"/>
    <w:rsid w:val="00860DF6"/>
    <w:rsid w:val="00862766"/>
    <w:rsid w:val="00863101"/>
    <w:rsid w:val="0086685A"/>
    <w:rsid w:val="008740C8"/>
    <w:rsid w:val="00874D2A"/>
    <w:rsid w:val="00875C74"/>
    <w:rsid w:val="00882AEB"/>
    <w:rsid w:val="00884FC1"/>
    <w:rsid w:val="00886A5A"/>
    <w:rsid w:val="0089330E"/>
    <w:rsid w:val="00893FA3"/>
    <w:rsid w:val="00896849"/>
    <w:rsid w:val="008A20B0"/>
    <w:rsid w:val="008A2209"/>
    <w:rsid w:val="008A2454"/>
    <w:rsid w:val="008A2695"/>
    <w:rsid w:val="008A7AFE"/>
    <w:rsid w:val="008B3D72"/>
    <w:rsid w:val="008B72F7"/>
    <w:rsid w:val="008C69EB"/>
    <w:rsid w:val="008C771D"/>
    <w:rsid w:val="008D5C9A"/>
    <w:rsid w:val="008E0AF4"/>
    <w:rsid w:val="008E2ED7"/>
    <w:rsid w:val="009118E0"/>
    <w:rsid w:val="009141DA"/>
    <w:rsid w:val="00915C4C"/>
    <w:rsid w:val="00922715"/>
    <w:rsid w:val="00923BD3"/>
    <w:rsid w:val="009275FB"/>
    <w:rsid w:val="00932CA8"/>
    <w:rsid w:val="00933C2A"/>
    <w:rsid w:val="0093563D"/>
    <w:rsid w:val="00940490"/>
    <w:rsid w:val="00940DC8"/>
    <w:rsid w:val="00944740"/>
    <w:rsid w:val="00945F02"/>
    <w:rsid w:val="00955833"/>
    <w:rsid w:val="00957670"/>
    <w:rsid w:val="00963EF9"/>
    <w:rsid w:val="009660A2"/>
    <w:rsid w:val="00974390"/>
    <w:rsid w:val="009747B9"/>
    <w:rsid w:val="009757F0"/>
    <w:rsid w:val="00976AF8"/>
    <w:rsid w:val="00977801"/>
    <w:rsid w:val="00977830"/>
    <w:rsid w:val="00982167"/>
    <w:rsid w:val="0098264B"/>
    <w:rsid w:val="009833C5"/>
    <w:rsid w:val="00983C65"/>
    <w:rsid w:val="009913E2"/>
    <w:rsid w:val="009963EE"/>
    <w:rsid w:val="009A125B"/>
    <w:rsid w:val="009A1F2C"/>
    <w:rsid w:val="009A38E9"/>
    <w:rsid w:val="009B0B01"/>
    <w:rsid w:val="009B337B"/>
    <w:rsid w:val="009C33EB"/>
    <w:rsid w:val="009C687B"/>
    <w:rsid w:val="009E02E8"/>
    <w:rsid w:val="009E15D1"/>
    <w:rsid w:val="009E2740"/>
    <w:rsid w:val="009F1649"/>
    <w:rsid w:val="009F27CD"/>
    <w:rsid w:val="009F7B82"/>
    <w:rsid w:val="00A05CA2"/>
    <w:rsid w:val="00A14DF2"/>
    <w:rsid w:val="00A213A9"/>
    <w:rsid w:val="00A225B0"/>
    <w:rsid w:val="00A23044"/>
    <w:rsid w:val="00A24136"/>
    <w:rsid w:val="00A2503A"/>
    <w:rsid w:val="00A25E91"/>
    <w:rsid w:val="00A3150B"/>
    <w:rsid w:val="00A33412"/>
    <w:rsid w:val="00A35C3D"/>
    <w:rsid w:val="00A40186"/>
    <w:rsid w:val="00A42E42"/>
    <w:rsid w:val="00A45BC4"/>
    <w:rsid w:val="00A5212B"/>
    <w:rsid w:val="00A522A6"/>
    <w:rsid w:val="00A537F2"/>
    <w:rsid w:val="00A56BE6"/>
    <w:rsid w:val="00A65D2D"/>
    <w:rsid w:val="00A71BB9"/>
    <w:rsid w:val="00A73624"/>
    <w:rsid w:val="00A75B29"/>
    <w:rsid w:val="00A82761"/>
    <w:rsid w:val="00A8448E"/>
    <w:rsid w:val="00A8643C"/>
    <w:rsid w:val="00A90F1C"/>
    <w:rsid w:val="00A94324"/>
    <w:rsid w:val="00AA33A2"/>
    <w:rsid w:val="00AB02DA"/>
    <w:rsid w:val="00AB5158"/>
    <w:rsid w:val="00AC102F"/>
    <w:rsid w:val="00AC64F4"/>
    <w:rsid w:val="00AD047C"/>
    <w:rsid w:val="00AD3DE0"/>
    <w:rsid w:val="00AD4EE9"/>
    <w:rsid w:val="00AD7E05"/>
    <w:rsid w:val="00AE10FF"/>
    <w:rsid w:val="00AE6799"/>
    <w:rsid w:val="00AF25E7"/>
    <w:rsid w:val="00AF63EF"/>
    <w:rsid w:val="00AF7021"/>
    <w:rsid w:val="00B0618D"/>
    <w:rsid w:val="00B13645"/>
    <w:rsid w:val="00B211BC"/>
    <w:rsid w:val="00B26AF3"/>
    <w:rsid w:val="00B273B6"/>
    <w:rsid w:val="00B40B3C"/>
    <w:rsid w:val="00B41614"/>
    <w:rsid w:val="00B4236A"/>
    <w:rsid w:val="00B46F6C"/>
    <w:rsid w:val="00B52121"/>
    <w:rsid w:val="00B564D2"/>
    <w:rsid w:val="00B57B68"/>
    <w:rsid w:val="00B63915"/>
    <w:rsid w:val="00B67643"/>
    <w:rsid w:val="00B6780C"/>
    <w:rsid w:val="00B72402"/>
    <w:rsid w:val="00B7419D"/>
    <w:rsid w:val="00B860D8"/>
    <w:rsid w:val="00B87436"/>
    <w:rsid w:val="00B905A5"/>
    <w:rsid w:val="00B91EE3"/>
    <w:rsid w:val="00BA08FD"/>
    <w:rsid w:val="00BA1C1E"/>
    <w:rsid w:val="00BC161B"/>
    <w:rsid w:val="00BC2227"/>
    <w:rsid w:val="00BC2B41"/>
    <w:rsid w:val="00BC3E63"/>
    <w:rsid w:val="00BD1E48"/>
    <w:rsid w:val="00BD2560"/>
    <w:rsid w:val="00BD3EF2"/>
    <w:rsid w:val="00BD576F"/>
    <w:rsid w:val="00BF01AE"/>
    <w:rsid w:val="00BF2304"/>
    <w:rsid w:val="00BF2D24"/>
    <w:rsid w:val="00BF4B1D"/>
    <w:rsid w:val="00BF4CE8"/>
    <w:rsid w:val="00C03903"/>
    <w:rsid w:val="00C06B17"/>
    <w:rsid w:val="00C10591"/>
    <w:rsid w:val="00C170ED"/>
    <w:rsid w:val="00C20FD8"/>
    <w:rsid w:val="00C318FB"/>
    <w:rsid w:val="00C31BF9"/>
    <w:rsid w:val="00C34DDB"/>
    <w:rsid w:val="00C43CD7"/>
    <w:rsid w:val="00C454B7"/>
    <w:rsid w:val="00C577E9"/>
    <w:rsid w:val="00C61476"/>
    <w:rsid w:val="00C651C5"/>
    <w:rsid w:val="00C70716"/>
    <w:rsid w:val="00C71371"/>
    <w:rsid w:val="00C71FBC"/>
    <w:rsid w:val="00C72F29"/>
    <w:rsid w:val="00C77123"/>
    <w:rsid w:val="00C87054"/>
    <w:rsid w:val="00C91C99"/>
    <w:rsid w:val="00C9319F"/>
    <w:rsid w:val="00C95F00"/>
    <w:rsid w:val="00CA44FC"/>
    <w:rsid w:val="00CA5DAF"/>
    <w:rsid w:val="00CA7BB8"/>
    <w:rsid w:val="00CB17B9"/>
    <w:rsid w:val="00CD1295"/>
    <w:rsid w:val="00CD21FF"/>
    <w:rsid w:val="00CD7BBB"/>
    <w:rsid w:val="00CE0580"/>
    <w:rsid w:val="00CE2FFF"/>
    <w:rsid w:val="00CE7F00"/>
    <w:rsid w:val="00CF15C3"/>
    <w:rsid w:val="00CF3CF7"/>
    <w:rsid w:val="00CF7B07"/>
    <w:rsid w:val="00D04410"/>
    <w:rsid w:val="00D10039"/>
    <w:rsid w:val="00D1544F"/>
    <w:rsid w:val="00D1546C"/>
    <w:rsid w:val="00D160EE"/>
    <w:rsid w:val="00D17EB1"/>
    <w:rsid w:val="00D21E71"/>
    <w:rsid w:val="00D221B9"/>
    <w:rsid w:val="00D26574"/>
    <w:rsid w:val="00D31B9D"/>
    <w:rsid w:val="00D32592"/>
    <w:rsid w:val="00D42BDB"/>
    <w:rsid w:val="00D45451"/>
    <w:rsid w:val="00D46129"/>
    <w:rsid w:val="00D46F23"/>
    <w:rsid w:val="00D5120F"/>
    <w:rsid w:val="00D57B75"/>
    <w:rsid w:val="00D6210B"/>
    <w:rsid w:val="00D65C62"/>
    <w:rsid w:val="00D66ED4"/>
    <w:rsid w:val="00D673E4"/>
    <w:rsid w:val="00D71F40"/>
    <w:rsid w:val="00D72ECB"/>
    <w:rsid w:val="00D72F5D"/>
    <w:rsid w:val="00D7316F"/>
    <w:rsid w:val="00D7372F"/>
    <w:rsid w:val="00D80856"/>
    <w:rsid w:val="00D80D35"/>
    <w:rsid w:val="00D82DAC"/>
    <w:rsid w:val="00D86689"/>
    <w:rsid w:val="00DA2E15"/>
    <w:rsid w:val="00DA6925"/>
    <w:rsid w:val="00DC556A"/>
    <w:rsid w:val="00DC728A"/>
    <w:rsid w:val="00DC72BD"/>
    <w:rsid w:val="00DC7FB6"/>
    <w:rsid w:val="00DF3188"/>
    <w:rsid w:val="00DF4AAB"/>
    <w:rsid w:val="00E15BAA"/>
    <w:rsid w:val="00E16BD1"/>
    <w:rsid w:val="00E206B9"/>
    <w:rsid w:val="00E21EDE"/>
    <w:rsid w:val="00E234F2"/>
    <w:rsid w:val="00E2600D"/>
    <w:rsid w:val="00E268FE"/>
    <w:rsid w:val="00E272F7"/>
    <w:rsid w:val="00E300E3"/>
    <w:rsid w:val="00E3721F"/>
    <w:rsid w:val="00E504DB"/>
    <w:rsid w:val="00E65FF5"/>
    <w:rsid w:val="00E70ABD"/>
    <w:rsid w:val="00E74EEB"/>
    <w:rsid w:val="00E83FE0"/>
    <w:rsid w:val="00E84668"/>
    <w:rsid w:val="00E85E79"/>
    <w:rsid w:val="00E879D4"/>
    <w:rsid w:val="00E924AB"/>
    <w:rsid w:val="00E92EAB"/>
    <w:rsid w:val="00E97D06"/>
    <w:rsid w:val="00EB3CA0"/>
    <w:rsid w:val="00EB5EC7"/>
    <w:rsid w:val="00EC1F9B"/>
    <w:rsid w:val="00EC569F"/>
    <w:rsid w:val="00EC5963"/>
    <w:rsid w:val="00EC7E7F"/>
    <w:rsid w:val="00ED467C"/>
    <w:rsid w:val="00ED747D"/>
    <w:rsid w:val="00EE3BDC"/>
    <w:rsid w:val="00EE6DBB"/>
    <w:rsid w:val="00EF0577"/>
    <w:rsid w:val="00EF59D0"/>
    <w:rsid w:val="00F0133D"/>
    <w:rsid w:val="00F03501"/>
    <w:rsid w:val="00F03DCD"/>
    <w:rsid w:val="00F103BD"/>
    <w:rsid w:val="00F1141D"/>
    <w:rsid w:val="00F11709"/>
    <w:rsid w:val="00F16427"/>
    <w:rsid w:val="00F20172"/>
    <w:rsid w:val="00F22010"/>
    <w:rsid w:val="00F24495"/>
    <w:rsid w:val="00F262AA"/>
    <w:rsid w:val="00F36AC9"/>
    <w:rsid w:val="00F41E78"/>
    <w:rsid w:val="00F43C79"/>
    <w:rsid w:val="00F52D79"/>
    <w:rsid w:val="00F56315"/>
    <w:rsid w:val="00F573CF"/>
    <w:rsid w:val="00F627B0"/>
    <w:rsid w:val="00F7466B"/>
    <w:rsid w:val="00F772CC"/>
    <w:rsid w:val="00F77B8B"/>
    <w:rsid w:val="00F82CFD"/>
    <w:rsid w:val="00F837C0"/>
    <w:rsid w:val="00F84FA2"/>
    <w:rsid w:val="00F90299"/>
    <w:rsid w:val="00F90888"/>
    <w:rsid w:val="00F93479"/>
    <w:rsid w:val="00FB70F4"/>
    <w:rsid w:val="00FD41C9"/>
    <w:rsid w:val="00FE1712"/>
    <w:rsid w:val="00FF0270"/>
    <w:rsid w:val="00FF4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37893"/>
  <w15:docId w15:val="{B73A37E7-1CD7-470A-B633-3C0A45CF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B99"/>
    <w:rPr>
      <w:rFonts w:ascii="Arial" w:hAnsi="Arial"/>
      <w:sz w:val="24"/>
      <w:lang w:val="bg-BG" w:eastAsia="bg-BG"/>
    </w:rPr>
  </w:style>
  <w:style w:type="paragraph" w:styleId="Heading1">
    <w:name w:val="heading 1"/>
    <w:basedOn w:val="Normal"/>
    <w:next w:val="Normal"/>
    <w:qFormat/>
    <w:pPr>
      <w:keepNext/>
      <w:jc w:val="center"/>
      <w:outlineLvl w:val="0"/>
    </w:pPr>
    <w:rPr>
      <w:rFonts w:ascii="Times New Roman" w:hAnsi="Times New Roman"/>
      <w:b/>
      <w:sz w:val="32"/>
    </w:rPr>
  </w:style>
  <w:style w:type="paragraph" w:styleId="Heading2">
    <w:name w:val="heading 2"/>
    <w:basedOn w:val="Normal"/>
    <w:next w:val="Normal"/>
    <w:qFormat/>
    <w:pPr>
      <w:keepNext/>
      <w:jc w:val="center"/>
      <w:outlineLvl w:val="1"/>
    </w:pPr>
    <w:rPr>
      <w:rFonts w:ascii="Times New Roman" w:hAnsi="Times New Roman"/>
      <w:b/>
      <w:snapToGrid w:val="0"/>
      <w:color w:val="000000"/>
      <w:sz w:val="32"/>
      <w:lang w:eastAsia="en-US"/>
    </w:rPr>
  </w:style>
  <w:style w:type="paragraph" w:styleId="Heading3">
    <w:name w:val="heading 3"/>
    <w:basedOn w:val="Normal"/>
    <w:next w:val="Normal"/>
    <w:qFormat/>
    <w:pPr>
      <w:keepNext/>
      <w:outlineLvl w:val="2"/>
    </w:pPr>
    <w:rPr>
      <w:rFonts w:ascii="Times New Roman" w:hAnsi="Times New Roman"/>
      <w:b/>
    </w:rPr>
  </w:style>
  <w:style w:type="paragraph" w:styleId="Heading4">
    <w:name w:val="heading 4"/>
    <w:basedOn w:val="Normal"/>
    <w:next w:val="Normal"/>
    <w:qFormat/>
    <w:pPr>
      <w:keepNext/>
      <w:ind w:left="2880" w:firstLine="720"/>
      <w:outlineLvl w:val="3"/>
    </w:pPr>
    <w:rPr>
      <w:rFonts w:ascii="Times New Roman" w:hAnsi="Times New Roman"/>
      <w:b/>
      <w:sz w:val="20"/>
    </w:rPr>
  </w:style>
  <w:style w:type="paragraph" w:styleId="Heading5">
    <w:name w:val="heading 5"/>
    <w:basedOn w:val="Normal"/>
    <w:next w:val="Normal"/>
    <w:qFormat/>
    <w:pPr>
      <w:keepNext/>
      <w:outlineLvl w:val="4"/>
    </w:pPr>
    <w:rPr>
      <w:rFonts w:ascii="Times New Roman" w:hAnsi="Times New Roman"/>
      <w:b/>
      <w:sz w:val="20"/>
    </w:rPr>
  </w:style>
  <w:style w:type="paragraph" w:styleId="Heading6">
    <w:name w:val="heading 6"/>
    <w:basedOn w:val="Normal"/>
    <w:next w:val="Normal"/>
    <w:qFormat/>
    <w:pPr>
      <w:keepNext/>
      <w:ind w:left="3600" w:firstLine="720"/>
      <w:outlineLvl w:val="5"/>
    </w:pPr>
    <w:rPr>
      <w:rFonts w:ascii="Times New Roman" w:hAnsi="Times New Roman"/>
      <w:b/>
      <w:sz w:val="20"/>
    </w:rPr>
  </w:style>
  <w:style w:type="paragraph" w:styleId="Heading7">
    <w:name w:val="heading 7"/>
    <w:basedOn w:val="Normal"/>
    <w:next w:val="Normal"/>
    <w:qFormat/>
    <w:pPr>
      <w:keepNext/>
      <w:ind w:left="4320"/>
      <w:outlineLvl w:val="6"/>
    </w:pPr>
    <w:rPr>
      <w:rFonts w:ascii="Times New Roman" w:hAnsi="Times New Roman"/>
      <w:b/>
      <w:spacing w:val="4"/>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b/>
      <w:snapToGrid w:val="0"/>
      <w:color w:val="000000"/>
      <w:sz w:val="32"/>
      <w:lang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rPr>
      <w:sz w:val="20"/>
      <w:lang w:val="en-US" w:eastAsia="en-US"/>
    </w:rPr>
  </w:style>
  <w:style w:type="paragraph" w:styleId="Footer">
    <w:name w:val="footer"/>
    <w:basedOn w:val="Normal"/>
    <w:link w:val="FooterChar"/>
    <w:uiPriority w:val="99"/>
    <w:qFormat/>
    <w:pPr>
      <w:tabs>
        <w:tab w:val="center" w:pos="4153"/>
        <w:tab w:val="right" w:pos="8306"/>
      </w:tabs>
    </w:pPr>
    <w:rPr>
      <w:rFonts w:ascii="Times New Roman" w:hAnsi="Times New Roman"/>
      <w:lang w:val="en-GB" w:eastAsia="en-US"/>
    </w:rPr>
  </w:style>
  <w:style w:type="character" w:customStyle="1" w:styleId="FooterChar">
    <w:name w:val="Footer Char"/>
    <w:link w:val="Footer"/>
    <w:uiPriority w:val="99"/>
    <w:rsid w:val="004F3376"/>
    <w:rPr>
      <w:sz w:val="24"/>
      <w:lang w:val="en-GB" w:eastAsia="en-US"/>
    </w:rPr>
  </w:style>
  <w:style w:type="paragraph" w:styleId="BalloonText">
    <w:name w:val="Balloon Text"/>
    <w:basedOn w:val="Normal"/>
    <w:link w:val="BalloonTextChar"/>
    <w:rsid w:val="004F3376"/>
    <w:rPr>
      <w:rFonts w:ascii="Tahoma" w:hAnsi="Tahoma" w:cs="Tahoma"/>
      <w:sz w:val="16"/>
      <w:szCs w:val="16"/>
    </w:rPr>
  </w:style>
  <w:style w:type="character" w:customStyle="1" w:styleId="BalloonTextChar">
    <w:name w:val="Balloon Text Char"/>
    <w:link w:val="BalloonText"/>
    <w:rsid w:val="004F3376"/>
    <w:rPr>
      <w:rFonts w:ascii="Tahoma" w:hAnsi="Tahoma" w:cs="Tahoma"/>
      <w:sz w:val="16"/>
      <w:szCs w:val="16"/>
    </w:rPr>
  </w:style>
  <w:style w:type="character" w:customStyle="1" w:styleId="HeaderChar">
    <w:name w:val="Header Char"/>
    <w:link w:val="Header"/>
    <w:uiPriority w:val="99"/>
    <w:rsid w:val="009141DA"/>
    <w:rPr>
      <w:rFonts w:ascii="Arial" w:hAnsi="Arial"/>
      <w:lang w:val="en-US" w:eastAsia="en-US"/>
    </w:rPr>
  </w:style>
  <w:style w:type="character" w:customStyle="1" w:styleId="apple-converted-space">
    <w:name w:val="apple-converted-space"/>
    <w:rsid w:val="006156D4"/>
  </w:style>
  <w:style w:type="paragraph" w:styleId="BodyTextIndent">
    <w:name w:val="Body Text Indent"/>
    <w:basedOn w:val="Normal"/>
    <w:link w:val="BodyTextIndentChar"/>
    <w:rsid w:val="008C69EB"/>
    <w:pPr>
      <w:spacing w:after="120"/>
      <w:ind w:left="283"/>
    </w:pPr>
  </w:style>
  <w:style w:type="character" w:customStyle="1" w:styleId="BodyTextIndentChar">
    <w:name w:val="Body Text Indent Char"/>
    <w:basedOn w:val="DefaultParagraphFont"/>
    <w:link w:val="BodyTextIndent"/>
    <w:rsid w:val="008C69EB"/>
    <w:rPr>
      <w:rFonts w:ascii="Arial" w:hAnsi="Arial"/>
      <w:sz w:val="24"/>
      <w:lang w:val="bg-BG" w:eastAsia="bg-BG"/>
    </w:rPr>
  </w:style>
  <w:style w:type="paragraph" w:styleId="ListParagraph">
    <w:name w:val="List Paragraph"/>
    <w:basedOn w:val="Normal"/>
    <w:uiPriority w:val="34"/>
    <w:qFormat/>
    <w:rsid w:val="008C69EB"/>
    <w:pPr>
      <w:spacing w:after="200" w:line="276" w:lineRule="auto"/>
      <w:ind w:left="720"/>
      <w:contextualSpacing/>
    </w:pPr>
    <w:rPr>
      <w:rFonts w:ascii="Calibri" w:hAnsi="Calibri"/>
      <w:sz w:val="22"/>
      <w:szCs w:val="22"/>
      <w:lang w:eastAsia="en-US"/>
    </w:rPr>
  </w:style>
  <w:style w:type="table" w:styleId="TableGrid">
    <w:name w:val="Table Grid"/>
    <w:basedOn w:val="TableNormal"/>
    <w:rsid w:val="008C69EB"/>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E1712"/>
    <w:rPr>
      <w:sz w:val="16"/>
      <w:szCs w:val="16"/>
    </w:rPr>
  </w:style>
  <w:style w:type="paragraph" w:styleId="CommentText">
    <w:name w:val="annotation text"/>
    <w:basedOn w:val="Normal"/>
    <w:link w:val="CommentTextChar"/>
    <w:semiHidden/>
    <w:unhideWhenUsed/>
    <w:rsid w:val="00FE1712"/>
    <w:rPr>
      <w:sz w:val="20"/>
    </w:rPr>
  </w:style>
  <w:style w:type="character" w:customStyle="1" w:styleId="CommentTextChar">
    <w:name w:val="Comment Text Char"/>
    <w:basedOn w:val="DefaultParagraphFont"/>
    <w:link w:val="CommentText"/>
    <w:semiHidden/>
    <w:rsid w:val="00FE1712"/>
    <w:rPr>
      <w:rFonts w:ascii="Arial" w:hAnsi="Arial"/>
      <w:lang w:val="bg-BG" w:eastAsia="bg-BG"/>
    </w:rPr>
  </w:style>
  <w:style w:type="paragraph" w:styleId="CommentSubject">
    <w:name w:val="annotation subject"/>
    <w:basedOn w:val="CommentText"/>
    <w:next w:val="CommentText"/>
    <w:link w:val="CommentSubjectChar"/>
    <w:semiHidden/>
    <w:unhideWhenUsed/>
    <w:rsid w:val="00FE1712"/>
    <w:rPr>
      <w:b/>
      <w:bCs/>
    </w:rPr>
  </w:style>
  <w:style w:type="character" w:customStyle="1" w:styleId="CommentSubjectChar">
    <w:name w:val="Comment Subject Char"/>
    <w:basedOn w:val="CommentTextChar"/>
    <w:link w:val="CommentSubject"/>
    <w:semiHidden/>
    <w:rsid w:val="00FE1712"/>
    <w:rPr>
      <w:rFonts w:ascii="Arial" w:hAnsi="Arial"/>
      <w:b/>
      <w:bCs/>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673105">
      <w:bodyDiv w:val="1"/>
      <w:marLeft w:val="0"/>
      <w:marRight w:val="0"/>
      <w:marTop w:val="0"/>
      <w:marBottom w:val="0"/>
      <w:divBdr>
        <w:top w:val="none" w:sz="0" w:space="0" w:color="auto"/>
        <w:left w:val="none" w:sz="0" w:space="0" w:color="auto"/>
        <w:bottom w:val="none" w:sz="0" w:space="0" w:color="auto"/>
        <w:right w:val="none" w:sz="0" w:space="0" w:color="auto"/>
      </w:divBdr>
    </w:div>
    <w:div w:id="1532840673">
      <w:bodyDiv w:val="1"/>
      <w:marLeft w:val="0"/>
      <w:marRight w:val="0"/>
      <w:marTop w:val="0"/>
      <w:marBottom w:val="0"/>
      <w:divBdr>
        <w:top w:val="none" w:sz="0" w:space="0" w:color="auto"/>
        <w:left w:val="none" w:sz="0" w:space="0" w:color="auto"/>
        <w:bottom w:val="none" w:sz="0" w:space="0" w:color="auto"/>
        <w:right w:val="none" w:sz="0" w:space="0" w:color="auto"/>
      </w:divBdr>
    </w:div>
    <w:div w:id="1912735139">
      <w:bodyDiv w:val="1"/>
      <w:marLeft w:val="0"/>
      <w:marRight w:val="0"/>
      <w:marTop w:val="0"/>
      <w:marBottom w:val="0"/>
      <w:divBdr>
        <w:top w:val="none" w:sz="0" w:space="0" w:color="auto"/>
        <w:left w:val="none" w:sz="0" w:space="0" w:color="auto"/>
        <w:bottom w:val="none" w:sz="0" w:space="0" w:color="auto"/>
        <w:right w:val="none" w:sz="0" w:space="0" w:color="auto"/>
      </w:divBdr>
    </w:div>
    <w:div w:id="202829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3D0C9-6FDA-44DD-923A-79DF96E9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4266</TotalTime>
  <Pages>9</Pages>
  <Words>2009</Words>
  <Characters>12492</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lpstr>
    </vt:vector>
  </TitlesOfParts>
  <Company>Ministry of Transport</Company>
  <LinksUpToDate>false</LinksUpToDate>
  <CharactersWithSpaces>14473</CharactersWithSpaces>
  <SharedDoc>false</SharedDoc>
  <HLinks>
    <vt:vector size="6" baseType="variant">
      <vt:variant>
        <vt:i4>1179739</vt:i4>
      </vt:variant>
      <vt:variant>
        <vt:i4>0</vt:i4>
      </vt:variant>
      <vt:variant>
        <vt:i4>0</vt:i4>
      </vt:variant>
      <vt:variant>
        <vt:i4>5</vt:i4>
      </vt:variant>
      <vt:variant>
        <vt:lpwstr>http://www.e-gov.bg/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dc:creator>
  <cp:keywords/>
  <cp:lastModifiedBy>Plamen Petkov</cp:lastModifiedBy>
  <cp:revision>72</cp:revision>
  <cp:lastPrinted>2017-07-14T06:42:00Z</cp:lastPrinted>
  <dcterms:created xsi:type="dcterms:W3CDTF">2022-08-26T07:52:00Z</dcterms:created>
  <dcterms:modified xsi:type="dcterms:W3CDTF">2025-10-23T12:10:00Z</dcterms:modified>
</cp:coreProperties>
</file>